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4886A17"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E336EE">
              <w:rPr>
                <w:rFonts w:ascii="Arial" w:hAnsi="Arial" w:cs="Arial"/>
                <w:b/>
              </w:rPr>
              <w:t>Level 2 Provision</w:t>
            </w:r>
          </w:p>
          <w:p w14:paraId="5D933BFF" w14:textId="2D2B879E" w:rsidR="007D2C31" w:rsidRPr="008F0527" w:rsidRDefault="00E336EE" w:rsidP="007434EB">
            <w:pPr>
              <w:rPr>
                <w:rFonts w:ascii="Arial" w:hAnsi="Arial" w:cs="Arial"/>
                <w:b/>
              </w:rPr>
            </w:pPr>
            <w:r>
              <w:rPr>
                <w:rFonts w:ascii="Arial" w:hAnsi="Arial" w:cs="Arial"/>
                <w:b/>
              </w:rPr>
              <w:t>Full time</w:t>
            </w:r>
            <w:r w:rsidR="00176EC9" w:rsidRPr="00A93E96">
              <w:rPr>
                <w:rFonts w:ascii="Arial" w:hAnsi="Arial" w:cs="Arial"/>
                <w:b/>
              </w:rPr>
              <w:t>,</w:t>
            </w:r>
            <w:r w:rsidR="007D2C31" w:rsidRPr="00A93E96">
              <w:rPr>
                <w:rFonts w:ascii="Arial" w:hAnsi="Arial" w:cs="Arial"/>
                <w:b/>
              </w:rPr>
              <w:t xml:space="preserve"> </w:t>
            </w:r>
            <w:r w:rsidR="00B51F33">
              <w:rPr>
                <w:rFonts w:ascii="Arial" w:hAnsi="Arial" w:cs="Arial"/>
                <w:b/>
              </w:rPr>
              <w:t>fixed term</w:t>
            </w:r>
            <w:r w:rsidR="007D2C31" w:rsidRPr="00A93E96">
              <w:rPr>
                <w:rFonts w:ascii="Arial" w:hAnsi="Arial" w:cs="Arial"/>
                <w:b/>
              </w:rPr>
              <w:t xml:space="preserve"> contract</w:t>
            </w:r>
            <w:r w:rsidR="00B51F33">
              <w:rPr>
                <w:rFonts w:ascii="Arial" w:hAnsi="Arial" w:cs="Arial"/>
                <w:b/>
              </w:rPr>
              <w:t xml:space="preserve"> until 31</w:t>
            </w:r>
            <w:r w:rsidR="00B51F33" w:rsidRPr="00B51F33">
              <w:rPr>
                <w:rFonts w:ascii="Arial" w:hAnsi="Arial" w:cs="Arial"/>
                <w:b/>
                <w:vertAlign w:val="superscript"/>
              </w:rPr>
              <w:t>st</w:t>
            </w:r>
            <w:r w:rsidR="00B51F33">
              <w:rPr>
                <w:rFonts w:ascii="Arial" w:hAnsi="Arial" w:cs="Arial"/>
                <w:b/>
              </w:rPr>
              <w:t xml:space="preserve"> August 2025</w:t>
            </w: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North East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2DEB59A4"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336EE">
        <w:rPr>
          <w:rFonts w:ascii="Arial" w:hAnsi="Arial" w:cs="Arial"/>
          <w:sz w:val="22"/>
          <w:szCs w:val="22"/>
        </w:rPr>
        <w:t>Stockton Sixth Form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teacher who has a passion for teaching</w:t>
      </w:r>
      <w:r w:rsidR="00CD5895">
        <w:rPr>
          <w:rFonts w:ascii="Arial" w:hAnsi="Arial" w:cs="Arial"/>
          <w:sz w:val="22"/>
          <w:szCs w:val="22"/>
        </w:rPr>
        <w:t xml:space="preserve"> English or Maths to</w:t>
      </w:r>
      <w:r w:rsidR="00E1042F">
        <w:rPr>
          <w:rFonts w:ascii="Arial" w:hAnsi="Arial" w:cs="Arial"/>
          <w:sz w:val="22"/>
          <w:szCs w:val="22"/>
        </w:rPr>
        <w:t xml:space="preserve"> </w:t>
      </w:r>
      <w:r w:rsidR="00E336EE">
        <w:rPr>
          <w:rFonts w:ascii="Arial" w:hAnsi="Arial" w:cs="Arial"/>
          <w:sz w:val="22"/>
          <w:szCs w:val="22"/>
        </w:rPr>
        <w:t xml:space="preserve">Level 2 students.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5C083565" w14:textId="77777777" w:rsidR="00CD5895" w:rsidRDefault="00CD5895" w:rsidP="00514A91">
      <w:pPr>
        <w:rPr>
          <w:rFonts w:ascii="Arial" w:hAnsi="Arial" w:cs="Arial"/>
          <w:sz w:val="22"/>
          <w:szCs w:val="22"/>
        </w:rPr>
      </w:pPr>
    </w:p>
    <w:p w14:paraId="166CC644" w14:textId="77777777" w:rsidR="00CD5895" w:rsidRDefault="00CD5895" w:rsidP="00CD5895">
      <w:pPr>
        <w:rPr>
          <w:rFonts w:ascii="Arial" w:hAnsi="Arial" w:cs="Arial"/>
          <w:sz w:val="22"/>
          <w:szCs w:val="22"/>
        </w:rPr>
      </w:pPr>
      <w:r>
        <w:rPr>
          <w:rFonts w:ascii="Arial" w:hAnsi="Arial" w:cs="Arial"/>
          <w:sz w:val="22"/>
          <w:szCs w:val="22"/>
        </w:rPr>
        <w:t>The ability to teach additional subjects, such as Health, Employability, Life Skills and PSHE, would be an advantage.</w:t>
      </w:r>
    </w:p>
    <w:p w14:paraId="18DBEBF3" w14:textId="47F77DF4" w:rsidR="00D202F6" w:rsidRDefault="00D202F6" w:rsidP="00514A91">
      <w:pPr>
        <w:rPr>
          <w:rFonts w:ascii="Arial" w:hAnsi="Arial" w:cs="Arial"/>
          <w:sz w:val="22"/>
          <w:szCs w:val="22"/>
        </w:rPr>
      </w:pPr>
    </w:p>
    <w:p w14:paraId="3FA5A069" w14:textId="21C6552E"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p>
    <w:p w14:paraId="50BE77B0" w14:textId="36027AB2" w:rsidR="00770296" w:rsidRDefault="00770296" w:rsidP="00514A91">
      <w:pPr>
        <w:rPr>
          <w:rFonts w:ascii="Arial" w:hAnsi="Arial" w:cs="Arial"/>
          <w:sz w:val="22"/>
          <w:szCs w:val="22"/>
        </w:rPr>
      </w:pPr>
    </w:p>
    <w:p w14:paraId="035DD3FF" w14:textId="7B46C1DE" w:rsidR="00C9538C" w:rsidRDefault="00770296" w:rsidP="00514A91">
      <w:pPr>
        <w:rPr>
          <w:rFonts w:ascii="Arial" w:hAnsi="Arial" w:cs="Arial"/>
          <w:sz w:val="22"/>
          <w:szCs w:val="22"/>
        </w:rPr>
      </w:pPr>
      <w:r>
        <w:rPr>
          <w:rFonts w:ascii="Arial" w:hAnsi="Arial" w:cs="Arial"/>
          <w:sz w:val="22"/>
          <w:szCs w:val="22"/>
        </w:rPr>
        <w:t xml:space="preserve">A </w:t>
      </w:r>
      <w:r w:rsidR="00E336EE">
        <w:rPr>
          <w:rFonts w:ascii="Arial" w:hAnsi="Arial" w:cs="Arial"/>
          <w:sz w:val="22"/>
          <w:szCs w:val="22"/>
        </w:rPr>
        <w:t>full time</w:t>
      </w:r>
      <w:r>
        <w:rPr>
          <w:rFonts w:ascii="Arial" w:hAnsi="Arial" w:cs="Arial"/>
          <w:sz w:val="22"/>
          <w:szCs w:val="22"/>
        </w:rPr>
        <w:t xml:space="preserve"> contract equates to </w:t>
      </w:r>
      <w:r w:rsidR="00E336EE">
        <w:rPr>
          <w:rFonts w:ascii="Arial" w:hAnsi="Arial" w:cs="Arial"/>
          <w:sz w:val="22"/>
          <w:szCs w:val="22"/>
        </w:rPr>
        <w:t>24</w:t>
      </w:r>
      <w:r w:rsidR="0085776B">
        <w:rPr>
          <w:rFonts w:ascii="Arial" w:hAnsi="Arial" w:cs="Arial"/>
          <w:sz w:val="22"/>
          <w:szCs w:val="22"/>
        </w:rPr>
        <w:t xml:space="preserve"> hours of contact time per week</w:t>
      </w:r>
      <w:r>
        <w:rPr>
          <w:rFonts w:ascii="Arial" w:hAnsi="Arial" w:cs="Arial"/>
          <w:sz w:val="22"/>
          <w:szCs w:val="22"/>
        </w:rPr>
        <w:t>.</w:t>
      </w:r>
      <w:r w:rsidR="00451351">
        <w:rPr>
          <w:rFonts w:ascii="Arial" w:hAnsi="Arial" w:cs="Arial"/>
          <w:sz w:val="22"/>
          <w:szCs w:val="22"/>
        </w:rPr>
        <w:t xml:space="preserve"> </w:t>
      </w:r>
      <w:r w:rsidR="00CF56A1">
        <w:rPr>
          <w:rFonts w:ascii="Arial" w:hAnsi="Arial" w:cs="Arial"/>
          <w:sz w:val="22"/>
          <w:szCs w:val="22"/>
        </w:rPr>
        <w:t xml:space="preserve">Please note that a </w:t>
      </w:r>
      <w:r w:rsidR="00E336EE">
        <w:rPr>
          <w:rFonts w:ascii="Arial" w:hAnsi="Arial" w:cs="Arial"/>
          <w:sz w:val="22"/>
          <w:szCs w:val="22"/>
        </w:rPr>
        <w:t>full time</w:t>
      </w:r>
      <w:r w:rsidR="00CF56A1">
        <w:rPr>
          <w:rFonts w:ascii="Arial" w:hAnsi="Arial" w:cs="Arial"/>
          <w:sz w:val="22"/>
          <w:szCs w:val="22"/>
        </w:rPr>
        <w:t xml:space="preserve"> contract would only be available if you can </w:t>
      </w:r>
      <w:r w:rsidR="00E336EE">
        <w:rPr>
          <w:rFonts w:ascii="Arial" w:hAnsi="Arial" w:cs="Arial"/>
          <w:sz w:val="22"/>
          <w:szCs w:val="22"/>
        </w:rPr>
        <w:t>teach at least 2 of the subjects detailed above.</w:t>
      </w:r>
      <w:r w:rsidR="00CF56A1">
        <w:rPr>
          <w:rFonts w:ascii="Arial" w:hAnsi="Arial" w:cs="Arial"/>
          <w:sz w:val="22"/>
          <w:szCs w:val="22"/>
        </w:rPr>
        <w:t>.</w:t>
      </w:r>
      <w:r w:rsidR="00C9538C">
        <w:rPr>
          <w:rFonts w:ascii="Arial" w:hAnsi="Arial" w:cs="Arial"/>
          <w:sz w:val="22"/>
          <w:szCs w:val="22"/>
        </w:rPr>
        <w:t xml:space="preserve">  </w:t>
      </w:r>
    </w:p>
    <w:p w14:paraId="63A68138" w14:textId="77777777" w:rsidR="00C9538C" w:rsidRDefault="00C9538C" w:rsidP="00514A91">
      <w:pPr>
        <w:rPr>
          <w:rFonts w:ascii="Arial" w:hAnsi="Arial" w:cs="Arial"/>
          <w:sz w:val="22"/>
          <w:szCs w:val="22"/>
        </w:rPr>
      </w:pPr>
    </w:p>
    <w:p w14:paraId="4A0C88EF" w14:textId="7F99C4DD"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604E94">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47E9F20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451351">
        <w:rPr>
          <w:rFonts w:ascii="Arial" w:hAnsi="Arial" w:cs="Arial"/>
          <w:sz w:val="22"/>
          <w:szCs w:val="22"/>
        </w:rPr>
        <w:t>7,365</w:t>
      </w:r>
      <w:r>
        <w:rPr>
          <w:rFonts w:ascii="Arial" w:hAnsi="Arial" w:cs="Arial"/>
          <w:sz w:val="22"/>
          <w:szCs w:val="22"/>
        </w:rPr>
        <w:t xml:space="preserve"> per annum</w:t>
      </w:r>
      <w:r w:rsidR="00770296">
        <w:rPr>
          <w:rFonts w:ascii="Arial" w:hAnsi="Arial" w:cs="Arial"/>
          <w:sz w:val="22"/>
          <w:szCs w:val="22"/>
        </w:rPr>
        <w:t xml:space="preserve"> pro rata, depending on experience</w:t>
      </w:r>
      <w:r w:rsidR="00CD5895">
        <w:rPr>
          <w:rFonts w:ascii="Arial" w:hAnsi="Arial" w:cs="Arial"/>
          <w:sz w:val="22"/>
          <w:szCs w:val="22"/>
        </w:rPr>
        <w:t xml:space="preserve"> (pay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1681A87D" w14:textId="5E8CF497" w:rsidR="00CD5895" w:rsidRDefault="00CD5895" w:rsidP="00CD589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604E94">
        <w:rPr>
          <w:rFonts w:ascii="Arial" w:hAnsi="Arial" w:cs="Arial"/>
          <w:sz w:val="22"/>
          <w:szCs w:val="22"/>
        </w:rPr>
        <w:t>Monday 13</w:t>
      </w:r>
      <w:r w:rsidR="00604E94" w:rsidRPr="00604E94">
        <w:rPr>
          <w:rFonts w:ascii="Arial" w:hAnsi="Arial" w:cs="Arial"/>
          <w:sz w:val="22"/>
          <w:szCs w:val="22"/>
          <w:vertAlign w:val="superscript"/>
        </w:rPr>
        <w:t>th</w:t>
      </w:r>
      <w:r w:rsidR="00604E94">
        <w:rPr>
          <w:rFonts w:ascii="Arial" w:hAnsi="Arial" w:cs="Arial"/>
          <w:sz w:val="22"/>
          <w:szCs w:val="22"/>
        </w:rPr>
        <w:t xml:space="preserve"> January</w:t>
      </w:r>
    </w:p>
    <w:p w14:paraId="07299277" w14:textId="77777777" w:rsidR="00CD5895" w:rsidRDefault="00CD5895" w:rsidP="00CD5895">
      <w:pPr>
        <w:rPr>
          <w:rFonts w:ascii="Arial" w:hAnsi="Arial" w:cs="Arial"/>
          <w:sz w:val="22"/>
          <w:szCs w:val="22"/>
        </w:rPr>
      </w:pPr>
    </w:p>
    <w:p w14:paraId="60E4848B" w14:textId="1E6E26AB" w:rsidR="00CD5895" w:rsidRDefault="00CD5895" w:rsidP="00CD5895">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604E94">
        <w:rPr>
          <w:rFonts w:ascii="Arial" w:hAnsi="Arial" w:cs="Arial"/>
          <w:sz w:val="22"/>
          <w:szCs w:val="22"/>
        </w:rPr>
        <w:t>20</w:t>
      </w:r>
      <w:r w:rsidR="00604E94" w:rsidRPr="00604E94">
        <w:rPr>
          <w:rFonts w:ascii="Arial" w:hAnsi="Arial" w:cs="Arial"/>
          <w:sz w:val="22"/>
          <w:szCs w:val="22"/>
          <w:vertAlign w:val="superscript"/>
        </w:rPr>
        <w:t>th</w:t>
      </w:r>
      <w:r w:rsidR="00604E94">
        <w:rPr>
          <w:rFonts w:ascii="Arial" w:hAnsi="Arial" w:cs="Arial"/>
          <w:sz w:val="22"/>
          <w:szCs w:val="22"/>
        </w:rPr>
        <w:t xml:space="preserve"> January</w:t>
      </w:r>
    </w:p>
    <w:p w14:paraId="7787485D" w14:textId="77777777" w:rsidR="00514A91" w:rsidRDefault="00514A91" w:rsidP="00514A91">
      <w:pPr>
        <w:rPr>
          <w:rFonts w:ascii="Arial" w:hAnsi="Arial" w:cs="Arial"/>
          <w:sz w:val="22"/>
          <w:szCs w:val="22"/>
        </w:rPr>
      </w:pPr>
    </w:p>
    <w:p w14:paraId="0AD968D1" w14:textId="45A7020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B51F33" w:rsidRPr="00D12C6B">
          <w:rPr>
            <w:rStyle w:val="Hyperlink"/>
            <w:rFonts w:ascii="Arial" w:hAnsi="Arial" w:cs="Arial"/>
            <w:iCs/>
            <w:sz w:val="22"/>
            <w:szCs w:val="22"/>
          </w:rPr>
          <w:t>https://www.stocktonsfc.ac.uk/college-information/vacancies/</w:t>
        </w:r>
      </w:hyperlink>
      <w:r w:rsidR="00B51F33">
        <w:rPr>
          <w:rFonts w:ascii="Arial" w:hAnsi="Arial" w:cs="Arial"/>
          <w:iCs/>
          <w:sz w:val="22"/>
          <w:szCs w:val="22"/>
        </w:rPr>
        <w:t xml:space="preserve"> </w:t>
      </w:r>
      <w:r w:rsidR="002D398A">
        <w:rPr>
          <w:rFonts w:ascii="Arial" w:hAnsi="Arial" w:cs="Arial"/>
          <w:iCs/>
          <w:sz w:val="22"/>
          <w:szCs w:val="22"/>
        </w:rPr>
        <w:t xml:space="preserve">or </w:t>
      </w:r>
      <w:hyperlink r:id="rId10"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918C7"/>
    <w:rsid w:val="000C375A"/>
    <w:rsid w:val="000C733D"/>
    <w:rsid w:val="000D10C7"/>
    <w:rsid w:val="000E349E"/>
    <w:rsid w:val="000E662F"/>
    <w:rsid w:val="000F2610"/>
    <w:rsid w:val="00102852"/>
    <w:rsid w:val="0010642E"/>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41E33"/>
    <w:rsid w:val="003677D4"/>
    <w:rsid w:val="00371DA6"/>
    <w:rsid w:val="00372DAE"/>
    <w:rsid w:val="0037773C"/>
    <w:rsid w:val="00383A6C"/>
    <w:rsid w:val="00384465"/>
    <w:rsid w:val="0039118A"/>
    <w:rsid w:val="003B57AF"/>
    <w:rsid w:val="003D5E5B"/>
    <w:rsid w:val="003E6C6E"/>
    <w:rsid w:val="00403E19"/>
    <w:rsid w:val="0040574D"/>
    <w:rsid w:val="00415F20"/>
    <w:rsid w:val="004219B2"/>
    <w:rsid w:val="00435BBB"/>
    <w:rsid w:val="004429B9"/>
    <w:rsid w:val="0044477F"/>
    <w:rsid w:val="00451351"/>
    <w:rsid w:val="00455E8F"/>
    <w:rsid w:val="004606E5"/>
    <w:rsid w:val="00486100"/>
    <w:rsid w:val="00490C10"/>
    <w:rsid w:val="004A4E35"/>
    <w:rsid w:val="004B63D5"/>
    <w:rsid w:val="004C300A"/>
    <w:rsid w:val="004C5FDF"/>
    <w:rsid w:val="004D64C7"/>
    <w:rsid w:val="004D789F"/>
    <w:rsid w:val="004E4C20"/>
    <w:rsid w:val="004F1953"/>
    <w:rsid w:val="00514A91"/>
    <w:rsid w:val="00514EDF"/>
    <w:rsid w:val="00522A66"/>
    <w:rsid w:val="0054316E"/>
    <w:rsid w:val="005634CF"/>
    <w:rsid w:val="00580889"/>
    <w:rsid w:val="0058671F"/>
    <w:rsid w:val="00595415"/>
    <w:rsid w:val="005973A9"/>
    <w:rsid w:val="005B4025"/>
    <w:rsid w:val="005C1AF8"/>
    <w:rsid w:val="005C3605"/>
    <w:rsid w:val="005D1597"/>
    <w:rsid w:val="005E16C5"/>
    <w:rsid w:val="005E324A"/>
    <w:rsid w:val="005F3C43"/>
    <w:rsid w:val="005F72D8"/>
    <w:rsid w:val="00601576"/>
    <w:rsid w:val="006031E8"/>
    <w:rsid w:val="00604E94"/>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006E"/>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9F4DAD"/>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51F33"/>
    <w:rsid w:val="00B65AA6"/>
    <w:rsid w:val="00B65E0E"/>
    <w:rsid w:val="00B71BDD"/>
    <w:rsid w:val="00B80A5E"/>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D5895"/>
    <w:rsid w:val="00CF56A1"/>
    <w:rsid w:val="00D107E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336EE"/>
    <w:rsid w:val="00E448AD"/>
    <w:rsid w:val="00E514DA"/>
    <w:rsid w:val="00E55EE8"/>
    <w:rsid w:val="00E567C2"/>
    <w:rsid w:val="00E85101"/>
    <w:rsid w:val="00EC4C24"/>
    <w:rsid w:val="00EF36F5"/>
    <w:rsid w:val="00EF7B18"/>
    <w:rsid w:val="00F0554E"/>
    <w:rsid w:val="00F30C84"/>
    <w:rsid w:val="00F509B0"/>
    <w:rsid w:val="00F63993"/>
    <w:rsid w:val="00F950D9"/>
    <w:rsid w:val="00F96DA1"/>
    <w:rsid w:val="00FC73C4"/>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71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tvc.ac.uk" TargetMode="External"/><Relationship Id="rId5" Type="http://schemas.openxmlformats.org/officeDocument/2006/relationships/footnotes" Target="footnotes.xml"/><Relationship Id="rId10" Type="http://schemas.openxmlformats.org/officeDocument/2006/relationships/hyperlink" Target="https://tvc.ac.uk/work-for-us/" TargetMode="External"/><Relationship Id="rId4" Type="http://schemas.openxmlformats.org/officeDocument/2006/relationships/webSettings" Target="webSettings.xml"/><Relationship Id="rId9" Type="http://schemas.openxmlformats.org/officeDocument/2006/relationships/hyperlink" Target="https://www.stocktonsfc.ac.uk/college-information/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3580</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2024-11-20T14:54:00Z</dcterms:created>
  <dcterms:modified xsi:type="dcterms:W3CDTF">2025-01-03T12:55:00Z</dcterms:modified>
</cp:coreProperties>
</file>