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7B4B9" w14:textId="77777777" w:rsidR="003F02C4" w:rsidRPr="002B440C" w:rsidRDefault="00B215E3" w:rsidP="00D119A6">
      <w:pPr>
        <w:pStyle w:val="Heading2"/>
        <w:jc w:val="left"/>
        <w:rPr>
          <w:rFonts w:ascii="Tahoma" w:hAnsi="Tahoma" w:cs="Tahoma"/>
          <w:sz w:val="22"/>
          <w:szCs w:val="22"/>
        </w:rPr>
      </w:pPr>
      <w:bookmarkStart w:id="0" w:name="_GoBack"/>
      <w:bookmarkEnd w:id="0"/>
      <w:r w:rsidRPr="0095604A">
        <w:rPr>
          <w:noProof/>
          <w:sz w:val="24"/>
          <w:szCs w:val="24"/>
          <w:lang w:eastAsia="en-GB"/>
        </w:rPr>
        <w:drawing>
          <wp:inline distT="0" distB="0" distL="0" distR="0" wp14:anchorId="5877B4E5" wp14:editId="5877B4E6">
            <wp:extent cx="495300" cy="438150"/>
            <wp:effectExtent l="0" t="0" r="0" b="0"/>
            <wp:docPr id="1" name="Picture 1" descr="maca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ac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438150"/>
                    </a:xfrm>
                    <a:prstGeom prst="rect">
                      <a:avLst/>
                    </a:prstGeom>
                    <a:noFill/>
                    <a:ln>
                      <a:noFill/>
                    </a:ln>
                  </pic:spPr>
                </pic:pic>
              </a:graphicData>
            </a:graphic>
          </wp:inline>
        </w:drawing>
      </w:r>
      <w:r w:rsidR="003F02C4" w:rsidRPr="0095604A">
        <w:rPr>
          <w:sz w:val="24"/>
          <w:szCs w:val="24"/>
        </w:rPr>
        <w:tab/>
      </w:r>
      <w:r w:rsidR="003F02C4" w:rsidRPr="0095604A">
        <w:rPr>
          <w:sz w:val="24"/>
          <w:szCs w:val="24"/>
        </w:rPr>
        <w:tab/>
      </w:r>
      <w:r w:rsidR="003F02C4" w:rsidRPr="0095604A">
        <w:rPr>
          <w:sz w:val="24"/>
          <w:szCs w:val="24"/>
        </w:rPr>
        <w:tab/>
      </w:r>
      <w:r w:rsidR="003F02C4" w:rsidRPr="0095604A">
        <w:rPr>
          <w:sz w:val="24"/>
          <w:szCs w:val="24"/>
        </w:rPr>
        <w:tab/>
      </w:r>
      <w:r w:rsidR="00D119A6" w:rsidRPr="0095604A">
        <w:rPr>
          <w:sz w:val="24"/>
          <w:szCs w:val="24"/>
        </w:rPr>
        <w:tab/>
      </w:r>
      <w:r w:rsidR="003F02C4" w:rsidRPr="002B440C">
        <w:rPr>
          <w:rFonts w:ascii="Tahoma" w:hAnsi="Tahoma" w:cs="Tahoma"/>
          <w:sz w:val="22"/>
          <w:szCs w:val="22"/>
        </w:rPr>
        <w:t>MACMILLAN ACADEMY</w:t>
      </w:r>
    </w:p>
    <w:p w14:paraId="5877B4BA" w14:textId="77777777" w:rsidR="009847DB" w:rsidRPr="002B440C" w:rsidRDefault="00D119A6" w:rsidP="00B11AA0">
      <w:pPr>
        <w:pStyle w:val="Heading2"/>
        <w:rPr>
          <w:rFonts w:ascii="Tahoma" w:hAnsi="Tahoma" w:cs="Tahoma"/>
          <w:sz w:val="22"/>
          <w:szCs w:val="22"/>
        </w:rPr>
      </w:pPr>
      <w:r w:rsidRPr="002B440C">
        <w:rPr>
          <w:rFonts w:ascii="Tahoma" w:hAnsi="Tahoma" w:cs="Tahoma"/>
          <w:sz w:val="22"/>
          <w:szCs w:val="22"/>
        </w:rPr>
        <w:t xml:space="preserve">      </w:t>
      </w:r>
      <w:r w:rsidR="005B647B" w:rsidRPr="002B440C">
        <w:rPr>
          <w:rFonts w:ascii="Tahoma" w:hAnsi="Tahoma" w:cs="Tahoma"/>
          <w:sz w:val="22"/>
          <w:szCs w:val="22"/>
        </w:rPr>
        <w:t xml:space="preserve">     JOB DESCRIPTION</w:t>
      </w:r>
    </w:p>
    <w:p w14:paraId="5877B4BB" w14:textId="77777777" w:rsidR="009847DB" w:rsidRPr="002B440C" w:rsidRDefault="009847DB">
      <w:pPr>
        <w:spacing w:line="240" w:lineRule="atLeast"/>
        <w:jc w:val="both"/>
        <w:rPr>
          <w:rFonts w:ascii="Tahoma" w:hAnsi="Tahoma" w:cs="Tahoma"/>
          <w:i/>
          <w:sz w:val="22"/>
          <w:szCs w:val="22"/>
        </w:rPr>
      </w:pPr>
    </w:p>
    <w:p w14:paraId="1110CA01" w14:textId="4FD323D1" w:rsidR="00A72D02" w:rsidRDefault="00A54286" w:rsidP="00A54286">
      <w:pPr>
        <w:spacing w:line="240" w:lineRule="atLeast"/>
        <w:jc w:val="both"/>
        <w:rPr>
          <w:rFonts w:cs="Arial"/>
          <w:szCs w:val="24"/>
        </w:rPr>
      </w:pPr>
      <w:r w:rsidRPr="0095604A">
        <w:rPr>
          <w:rFonts w:cs="Arial"/>
          <w:b/>
          <w:i/>
          <w:szCs w:val="24"/>
        </w:rPr>
        <w:t>Job Title:</w:t>
      </w:r>
      <w:r w:rsidRPr="0095604A">
        <w:rPr>
          <w:rFonts w:cs="Arial"/>
          <w:szCs w:val="24"/>
        </w:rPr>
        <w:tab/>
      </w:r>
      <w:r w:rsidRPr="0095604A">
        <w:rPr>
          <w:rFonts w:cs="Arial"/>
          <w:szCs w:val="24"/>
        </w:rPr>
        <w:tab/>
      </w:r>
      <w:r w:rsidRPr="0095604A">
        <w:rPr>
          <w:rFonts w:cs="Arial"/>
          <w:szCs w:val="24"/>
        </w:rPr>
        <w:tab/>
      </w:r>
      <w:r w:rsidR="00ED48A2" w:rsidRPr="00ED48A2">
        <w:rPr>
          <w:rFonts w:cs="Arial"/>
          <w:szCs w:val="24"/>
        </w:rPr>
        <w:t>School Games Organiser (Middlesbrough)</w:t>
      </w:r>
    </w:p>
    <w:p w14:paraId="04F62721" w14:textId="77777777" w:rsidR="00ED48A2" w:rsidRPr="0095604A" w:rsidRDefault="00ED48A2" w:rsidP="00A54286">
      <w:pPr>
        <w:spacing w:line="240" w:lineRule="atLeast"/>
        <w:jc w:val="both"/>
        <w:rPr>
          <w:rFonts w:cs="Arial"/>
          <w:b/>
          <w:i/>
          <w:szCs w:val="24"/>
        </w:rPr>
      </w:pPr>
    </w:p>
    <w:p w14:paraId="2EAF0940" w14:textId="22E7DD2D" w:rsidR="00A54286" w:rsidRPr="0097575A" w:rsidRDefault="00A54286" w:rsidP="00A54286">
      <w:pPr>
        <w:spacing w:line="240" w:lineRule="atLeast"/>
        <w:jc w:val="both"/>
        <w:rPr>
          <w:rFonts w:cs="Arial"/>
          <w:szCs w:val="24"/>
        </w:rPr>
      </w:pPr>
      <w:r w:rsidRPr="0095604A">
        <w:rPr>
          <w:rFonts w:cs="Arial"/>
          <w:b/>
          <w:i/>
          <w:szCs w:val="24"/>
        </w:rPr>
        <w:t>Responsible to:</w:t>
      </w:r>
      <w:r w:rsidRPr="0095604A">
        <w:rPr>
          <w:rFonts w:cs="Arial"/>
          <w:b/>
          <w:i/>
          <w:szCs w:val="24"/>
        </w:rPr>
        <w:tab/>
      </w:r>
      <w:r w:rsidRPr="0095604A">
        <w:rPr>
          <w:rFonts w:cs="Arial"/>
          <w:b/>
          <w:i/>
          <w:szCs w:val="24"/>
        </w:rPr>
        <w:tab/>
      </w:r>
      <w:r w:rsidR="00A2171D">
        <w:rPr>
          <w:rFonts w:cs="Arial"/>
          <w:szCs w:val="24"/>
        </w:rPr>
        <w:t>Sarah King (Community Partnership Director)</w:t>
      </w:r>
    </w:p>
    <w:p w14:paraId="0C0295F3" w14:textId="77777777" w:rsidR="00A54286" w:rsidRPr="0095604A" w:rsidRDefault="00A54286" w:rsidP="00A54286">
      <w:pPr>
        <w:spacing w:line="240" w:lineRule="atLeast"/>
        <w:ind w:left="3600" w:hanging="3600"/>
        <w:jc w:val="both"/>
        <w:rPr>
          <w:rFonts w:cs="Arial"/>
          <w:b/>
          <w:i/>
          <w:szCs w:val="24"/>
        </w:rPr>
      </w:pPr>
    </w:p>
    <w:p w14:paraId="5A3F3982" w14:textId="0051C299" w:rsidR="00A54286" w:rsidRDefault="00A54286" w:rsidP="00A54286">
      <w:pPr>
        <w:spacing w:line="240" w:lineRule="atLeast"/>
        <w:ind w:left="2880" w:hanging="2880"/>
        <w:jc w:val="both"/>
        <w:rPr>
          <w:rFonts w:cs="Arial"/>
          <w:szCs w:val="24"/>
        </w:rPr>
      </w:pPr>
      <w:r>
        <w:rPr>
          <w:rFonts w:cs="Arial"/>
          <w:b/>
          <w:i/>
          <w:szCs w:val="24"/>
        </w:rPr>
        <w:t>Core accountability</w:t>
      </w:r>
      <w:r w:rsidRPr="0095604A">
        <w:rPr>
          <w:rFonts w:cs="Arial"/>
          <w:b/>
          <w:i/>
          <w:szCs w:val="24"/>
        </w:rPr>
        <w:t>:</w:t>
      </w:r>
      <w:r w:rsidRPr="0095604A">
        <w:rPr>
          <w:rFonts w:cs="Arial"/>
          <w:b/>
          <w:i/>
          <w:szCs w:val="24"/>
        </w:rPr>
        <w:tab/>
      </w:r>
      <w:r w:rsidR="00EE5601" w:rsidRPr="00EE5601">
        <w:rPr>
          <w:rFonts w:cs="Arial"/>
          <w:bCs/>
          <w:iCs/>
          <w:szCs w:val="24"/>
        </w:rPr>
        <w:t>P</w:t>
      </w:r>
      <w:r w:rsidR="00EE5601" w:rsidRPr="00EE5601">
        <w:rPr>
          <w:rFonts w:cs="Arial"/>
          <w:szCs w:val="24"/>
        </w:rPr>
        <w:t>lanning, coordinating, and executing the School Games in Middlesbrough.</w:t>
      </w:r>
      <w:r w:rsidR="00D52E58">
        <w:rPr>
          <w:rFonts w:cs="Arial"/>
          <w:szCs w:val="24"/>
        </w:rPr>
        <w:t xml:space="preserve"> </w:t>
      </w:r>
    </w:p>
    <w:p w14:paraId="2D214E0C" w14:textId="77777777" w:rsidR="00830D62" w:rsidRDefault="00830D62" w:rsidP="00A54286">
      <w:pPr>
        <w:spacing w:line="240" w:lineRule="atLeast"/>
        <w:ind w:left="2880" w:hanging="2880"/>
        <w:jc w:val="both"/>
        <w:rPr>
          <w:rFonts w:cs="Arial"/>
          <w:szCs w:val="24"/>
        </w:rPr>
      </w:pPr>
    </w:p>
    <w:p w14:paraId="37B987E5" w14:textId="0B980BEC" w:rsidR="00830D62" w:rsidRPr="006801F8" w:rsidRDefault="00830D62" w:rsidP="00A54286">
      <w:pPr>
        <w:spacing w:line="240" w:lineRule="atLeast"/>
        <w:ind w:left="2880" w:hanging="2880"/>
        <w:jc w:val="both"/>
        <w:rPr>
          <w:rFonts w:cs="Arial"/>
          <w:szCs w:val="24"/>
        </w:rPr>
      </w:pPr>
      <w:r w:rsidRPr="007F3341">
        <w:rPr>
          <w:rFonts w:cs="Arial"/>
          <w:b/>
          <w:bCs/>
          <w:i/>
          <w:iCs/>
          <w:szCs w:val="24"/>
        </w:rPr>
        <w:t>Contract:</w:t>
      </w:r>
      <w:r>
        <w:rPr>
          <w:rFonts w:cs="Arial"/>
          <w:b/>
          <w:bCs/>
          <w:szCs w:val="24"/>
        </w:rPr>
        <w:tab/>
      </w:r>
      <w:r w:rsidR="00ED48A2">
        <w:rPr>
          <w:rFonts w:cs="Arial"/>
          <w:szCs w:val="24"/>
        </w:rPr>
        <w:t>Fixed Term</w:t>
      </w:r>
      <w:proofErr w:type="gramStart"/>
      <w:r w:rsidR="006801F8">
        <w:rPr>
          <w:rFonts w:cs="Arial"/>
          <w:szCs w:val="24"/>
        </w:rPr>
        <w:t>,</w:t>
      </w:r>
      <w:r w:rsidR="006801F8" w:rsidRPr="006801F8">
        <w:rPr>
          <w:rFonts w:cs="Arial"/>
          <w:szCs w:val="24"/>
        </w:rPr>
        <w:t xml:space="preserve"> ,</w:t>
      </w:r>
      <w:proofErr w:type="gramEnd"/>
      <w:r w:rsidR="006801F8" w:rsidRPr="006801F8">
        <w:rPr>
          <w:rFonts w:cs="Arial"/>
          <w:szCs w:val="24"/>
        </w:rPr>
        <w:t xml:space="preserve"> </w:t>
      </w:r>
      <w:r w:rsidR="00ED48A2">
        <w:rPr>
          <w:rFonts w:cs="Arial"/>
          <w:szCs w:val="24"/>
        </w:rPr>
        <w:t>22.5</w:t>
      </w:r>
      <w:r w:rsidR="006801F8" w:rsidRPr="006801F8">
        <w:rPr>
          <w:rFonts w:cs="Arial"/>
          <w:szCs w:val="24"/>
        </w:rPr>
        <w:t xml:space="preserve"> hours per week</w:t>
      </w:r>
      <w:r w:rsidR="00ED48A2">
        <w:rPr>
          <w:rFonts w:cs="Arial"/>
          <w:szCs w:val="24"/>
        </w:rPr>
        <w:t xml:space="preserve"> (3 days)</w:t>
      </w:r>
      <w:r w:rsidR="00FA4045">
        <w:rPr>
          <w:rFonts w:cs="Arial"/>
          <w:szCs w:val="24"/>
        </w:rPr>
        <w:t xml:space="preserve">, </w:t>
      </w:r>
      <w:r w:rsidR="00FA4045" w:rsidRPr="006801F8">
        <w:rPr>
          <w:rFonts w:cs="Arial"/>
          <w:szCs w:val="24"/>
        </w:rPr>
        <w:t>Term Time Only</w:t>
      </w:r>
    </w:p>
    <w:p w14:paraId="468E0CD6" w14:textId="77777777" w:rsidR="00A54286" w:rsidRPr="0095604A" w:rsidRDefault="00A54286" w:rsidP="00A54286">
      <w:pPr>
        <w:spacing w:line="240" w:lineRule="atLeast"/>
        <w:ind w:left="2880" w:hanging="2880"/>
        <w:jc w:val="both"/>
        <w:rPr>
          <w:rFonts w:cs="Arial"/>
          <w:szCs w:val="24"/>
        </w:rPr>
      </w:pPr>
    </w:p>
    <w:p w14:paraId="5877B4C0" w14:textId="0093F3FC" w:rsidR="0095604A" w:rsidRPr="00E76AEA" w:rsidRDefault="00A54286" w:rsidP="00A54286">
      <w:pPr>
        <w:spacing w:line="240" w:lineRule="atLeast"/>
        <w:ind w:left="2880" w:hanging="2880"/>
        <w:jc w:val="both"/>
        <w:rPr>
          <w:rFonts w:ascii="Tahoma" w:hAnsi="Tahoma" w:cs="Tahoma"/>
          <w:sz w:val="22"/>
          <w:szCs w:val="22"/>
        </w:rPr>
      </w:pPr>
      <w:r w:rsidRPr="0095604A">
        <w:rPr>
          <w:rFonts w:cs="Arial"/>
          <w:b/>
          <w:bCs/>
          <w:i/>
          <w:iCs/>
          <w:szCs w:val="24"/>
        </w:rPr>
        <w:t>Payment:</w:t>
      </w:r>
      <w:r w:rsidRPr="0095604A">
        <w:rPr>
          <w:rFonts w:cs="Arial"/>
          <w:b/>
          <w:bCs/>
          <w:i/>
          <w:iCs/>
          <w:szCs w:val="24"/>
        </w:rPr>
        <w:tab/>
      </w:r>
      <w:r w:rsidR="0050049D" w:rsidRPr="007F3341">
        <w:rPr>
          <w:rFonts w:cs="Arial"/>
          <w:i/>
          <w:iCs/>
          <w:szCs w:val="24"/>
        </w:rPr>
        <w:t>£16</w:t>
      </w:r>
      <w:r w:rsidR="00FA4045">
        <w:rPr>
          <w:rFonts w:cs="Arial"/>
          <w:i/>
          <w:iCs/>
          <w:szCs w:val="24"/>
        </w:rPr>
        <w:t>,000</w:t>
      </w:r>
      <w:r w:rsidR="0050049D" w:rsidRPr="007F3341">
        <w:rPr>
          <w:rFonts w:cs="Arial"/>
          <w:i/>
          <w:iCs/>
          <w:szCs w:val="24"/>
        </w:rPr>
        <w:t xml:space="preserve"> – </w:t>
      </w:r>
      <w:r w:rsidR="00FA4045">
        <w:rPr>
          <w:rFonts w:cs="Arial"/>
          <w:i/>
          <w:iCs/>
          <w:szCs w:val="24"/>
        </w:rPr>
        <w:t>£</w:t>
      </w:r>
      <w:r w:rsidR="0050049D" w:rsidRPr="007F3341">
        <w:rPr>
          <w:rFonts w:cs="Arial"/>
          <w:i/>
          <w:iCs/>
          <w:szCs w:val="24"/>
        </w:rPr>
        <w:t>17</w:t>
      </w:r>
      <w:r w:rsidR="00FA4045">
        <w:rPr>
          <w:rFonts w:cs="Arial"/>
          <w:i/>
          <w:iCs/>
          <w:szCs w:val="24"/>
        </w:rPr>
        <w:t>,000</w:t>
      </w:r>
      <w:r w:rsidR="0050049D" w:rsidRPr="007F3341">
        <w:rPr>
          <w:rFonts w:cs="Arial"/>
          <w:i/>
          <w:iCs/>
          <w:szCs w:val="24"/>
        </w:rPr>
        <w:t xml:space="preserve"> </w:t>
      </w:r>
      <w:r w:rsidR="007F3341" w:rsidRPr="007F3341">
        <w:rPr>
          <w:rFonts w:cs="Arial"/>
          <w:i/>
          <w:iCs/>
          <w:szCs w:val="24"/>
        </w:rPr>
        <w:t>(Spot Salary)</w:t>
      </w:r>
    </w:p>
    <w:p w14:paraId="5877B4C1" w14:textId="77777777" w:rsidR="009847DB" w:rsidRPr="002B440C" w:rsidRDefault="009847DB" w:rsidP="00D119A6">
      <w:pPr>
        <w:pBdr>
          <w:bottom w:val="single" w:sz="12" w:space="0" w:color="auto"/>
        </w:pBdr>
        <w:spacing w:line="240" w:lineRule="atLeast"/>
        <w:jc w:val="both"/>
        <w:rPr>
          <w:rFonts w:ascii="Tahoma" w:hAnsi="Tahoma" w:cs="Tahoma"/>
          <w:sz w:val="22"/>
          <w:szCs w:val="22"/>
        </w:rPr>
      </w:pPr>
    </w:p>
    <w:p w14:paraId="5877B4C2" w14:textId="77777777" w:rsidR="009847DB" w:rsidRPr="002B440C" w:rsidRDefault="009847DB">
      <w:pPr>
        <w:jc w:val="both"/>
        <w:rPr>
          <w:rFonts w:ascii="Tahoma" w:hAnsi="Tahoma" w:cs="Tahoma"/>
          <w:sz w:val="22"/>
          <w:szCs w:val="22"/>
        </w:rPr>
      </w:pPr>
    </w:p>
    <w:p w14:paraId="5877B4C3" w14:textId="77777777" w:rsidR="00FB1B44" w:rsidRDefault="00FB1B44" w:rsidP="00FB1B44">
      <w:pPr>
        <w:jc w:val="both"/>
        <w:rPr>
          <w:rFonts w:ascii="Tahoma" w:hAnsi="Tahoma" w:cs="Tahoma"/>
          <w:b/>
          <w:sz w:val="22"/>
          <w:szCs w:val="22"/>
        </w:rPr>
      </w:pPr>
      <w:r w:rsidRPr="002B440C">
        <w:rPr>
          <w:rFonts w:ascii="Tahoma" w:hAnsi="Tahoma" w:cs="Tahoma"/>
          <w:b/>
          <w:sz w:val="22"/>
          <w:szCs w:val="22"/>
        </w:rPr>
        <w:t>Responsibilities:</w:t>
      </w:r>
    </w:p>
    <w:p w14:paraId="3EF659B7" w14:textId="77777777" w:rsidR="002F590F" w:rsidRDefault="002F590F" w:rsidP="00FB1B44">
      <w:pPr>
        <w:jc w:val="both"/>
        <w:rPr>
          <w:rFonts w:ascii="Tahoma" w:hAnsi="Tahoma" w:cs="Tahoma"/>
          <w:b/>
          <w:sz w:val="22"/>
          <w:szCs w:val="22"/>
        </w:rPr>
      </w:pPr>
    </w:p>
    <w:p w14:paraId="0DF002E3" w14:textId="77777777" w:rsidR="002F590F" w:rsidRPr="002F590F" w:rsidRDefault="002F590F" w:rsidP="002F590F">
      <w:pPr>
        <w:jc w:val="both"/>
        <w:rPr>
          <w:rFonts w:ascii="Tahoma" w:hAnsi="Tahoma" w:cs="Tahoma"/>
          <w:b/>
          <w:sz w:val="22"/>
          <w:szCs w:val="22"/>
        </w:rPr>
      </w:pPr>
      <w:r w:rsidRPr="002F590F">
        <w:rPr>
          <w:rFonts w:ascii="Tahoma" w:hAnsi="Tahoma" w:cs="Tahoma"/>
          <w:b/>
          <w:sz w:val="22"/>
          <w:szCs w:val="22"/>
        </w:rPr>
        <w:t>Responsibilities:</w:t>
      </w:r>
    </w:p>
    <w:p w14:paraId="247168B9" w14:textId="2DCB3C7A" w:rsidR="000D67C6" w:rsidRPr="000D67C6" w:rsidRDefault="002F590F" w:rsidP="000D67C6">
      <w:pPr>
        <w:pStyle w:val="ListParagraph"/>
        <w:numPr>
          <w:ilvl w:val="0"/>
          <w:numId w:val="8"/>
        </w:numPr>
        <w:jc w:val="both"/>
        <w:rPr>
          <w:rFonts w:ascii="Tahoma" w:hAnsi="Tahoma" w:cs="Tahoma"/>
          <w:b/>
          <w:sz w:val="22"/>
          <w:szCs w:val="22"/>
        </w:rPr>
      </w:pPr>
      <w:r w:rsidRPr="000D67C6">
        <w:rPr>
          <w:rFonts w:ascii="Tahoma" w:hAnsi="Tahoma" w:cs="Tahoma"/>
          <w:b/>
          <w:sz w:val="22"/>
          <w:szCs w:val="22"/>
        </w:rPr>
        <w:t xml:space="preserve">Development Plan: </w:t>
      </w:r>
    </w:p>
    <w:p w14:paraId="329B0973" w14:textId="77777777" w:rsidR="002C0BDD" w:rsidRDefault="002F590F" w:rsidP="002978D6">
      <w:pPr>
        <w:pStyle w:val="ListParagraph"/>
        <w:numPr>
          <w:ilvl w:val="0"/>
          <w:numId w:val="19"/>
        </w:numPr>
        <w:jc w:val="both"/>
        <w:rPr>
          <w:rFonts w:ascii="Tahoma" w:hAnsi="Tahoma" w:cs="Tahoma"/>
          <w:bCs/>
          <w:sz w:val="22"/>
          <w:szCs w:val="22"/>
        </w:rPr>
      </w:pPr>
      <w:r w:rsidRPr="002C0BDD">
        <w:rPr>
          <w:rFonts w:ascii="Tahoma" w:hAnsi="Tahoma" w:cs="Tahoma"/>
          <w:bCs/>
          <w:sz w:val="22"/>
          <w:szCs w:val="22"/>
        </w:rPr>
        <w:t xml:space="preserve">Create and maintain a comprehensive development plan for the academic year, outlining strategies to engage young people and schools in the School Games. </w:t>
      </w:r>
    </w:p>
    <w:p w14:paraId="4BAB7A1B" w14:textId="4337112F" w:rsidR="002F590F" w:rsidRPr="002C0BDD" w:rsidRDefault="002F590F" w:rsidP="002978D6">
      <w:pPr>
        <w:pStyle w:val="ListParagraph"/>
        <w:numPr>
          <w:ilvl w:val="0"/>
          <w:numId w:val="19"/>
        </w:numPr>
        <w:jc w:val="both"/>
        <w:rPr>
          <w:rFonts w:ascii="Tahoma" w:hAnsi="Tahoma" w:cs="Tahoma"/>
          <w:bCs/>
          <w:sz w:val="22"/>
          <w:szCs w:val="22"/>
        </w:rPr>
      </w:pPr>
      <w:r w:rsidRPr="002C0BDD">
        <w:rPr>
          <w:rFonts w:ascii="Tahoma" w:hAnsi="Tahoma" w:cs="Tahoma"/>
          <w:bCs/>
          <w:sz w:val="22"/>
          <w:szCs w:val="22"/>
        </w:rPr>
        <w:t>Update the plan each term based on local insights and needs.</w:t>
      </w:r>
    </w:p>
    <w:p w14:paraId="0C784E21" w14:textId="77777777" w:rsidR="002F590F" w:rsidRPr="002F590F" w:rsidRDefault="002F590F" w:rsidP="002F590F">
      <w:pPr>
        <w:jc w:val="both"/>
        <w:rPr>
          <w:rFonts w:ascii="Tahoma" w:hAnsi="Tahoma" w:cs="Tahoma"/>
          <w:b/>
          <w:sz w:val="22"/>
          <w:szCs w:val="22"/>
        </w:rPr>
      </w:pPr>
    </w:p>
    <w:p w14:paraId="4AC28E38" w14:textId="24D6C87F" w:rsidR="00835A49" w:rsidRPr="00835A49" w:rsidRDefault="002F590F" w:rsidP="00835A49">
      <w:pPr>
        <w:pStyle w:val="ListParagraph"/>
        <w:numPr>
          <w:ilvl w:val="0"/>
          <w:numId w:val="8"/>
        </w:numPr>
        <w:jc w:val="both"/>
        <w:rPr>
          <w:rFonts w:ascii="Tahoma" w:hAnsi="Tahoma" w:cs="Tahoma"/>
          <w:b/>
          <w:sz w:val="22"/>
          <w:szCs w:val="22"/>
        </w:rPr>
      </w:pPr>
      <w:r w:rsidRPr="00835A49">
        <w:rPr>
          <w:rFonts w:ascii="Tahoma" w:hAnsi="Tahoma" w:cs="Tahoma"/>
          <w:b/>
          <w:sz w:val="22"/>
          <w:szCs w:val="22"/>
        </w:rPr>
        <w:t xml:space="preserve">Community Connections: </w:t>
      </w:r>
    </w:p>
    <w:p w14:paraId="7E5A062D" w14:textId="0D2B21F6" w:rsidR="002F590F" w:rsidRPr="002C0BDD" w:rsidRDefault="002F590F" w:rsidP="002978D6">
      <w:pPr>
        <w:pStyle w:val="ListParagraph"/>
        <w:numPr>
          <w:ilvl w:val="0"/>
          <w:numId w:val="20"/>
        </w:numPr>
        <w:jc w:val="both"/>
        <w:rPr>
          <w:rFonts w:ascii="Tahoma" w:hAnsi="Tahoma" w:cs="Tahoma"/>
          <w:bCs/>
          <w:sz w:val="22"/>
          <w:szCs w:val="22"/>
        </w:rPr>
      </w:pPr>
      <w:r w:rsidRPr="002C0BDD">
        <w:rPr>
          <w:rFonts w:ascii="Tahoma" w:hAnsi="Tahoma" w:cs="Tahoma"/>
          <w:bCs/>
          <w:sz w:val="22"/>
          <w:szCs w:val="22"/>
        </w:rPr>
        <w:t>Foster community connections to ensure ongoing participation in sports and physical activities beyond the School Games, providing young people with lasting opportunities to engage in physical activity.</w:t>
      </w:r>
    </w:p>
    <w:p w14:paraId="5EABE368" w14:textId="77777777" w:rsidR="002F590F" w:rsidRPr="002F590F" w:rsidRDefault="002F590F" w:rsidP="002F590F">
      <w:pPr>
        <w:jc w:val="both"/>
        <w:rPr>
          <w:rFonts w:ascii="Tahoma" w:hAnsi="Tahoma" w:cs="Tahoma"/>
          <w:b/>
          <w:sz w:val="22"/>
          <w:szCs w:val="22"/>
        </w:rPr>
      </w:pPr>
    </w:p>
    <w:p w14:paraId="11A47806" w14:textId="6D9D28E3" w:rsidR="00835A49" w:rsidRPr="00835A49" w:rsidRDefault="002F590F" w:rsidP="00835A49">
      <w:pPr>
        <w:pStyle w:val="ListParagraph"/>
        <w:numPr>
          <w:ilvl w:val="0"/>
          <w:numId w:val="8"/>
        </w:numPr>
        <w:jc w:val="both"/>
        <w:rPr>
          <w:rFonts w:ascii="Tahoma" w:hAnsi="Tahoma" w:cs="Tahoma"/>
          <w:b/>
          <w:sz w:val="22"/>
          <w:szCs w:val="22"/>
        </w:rPr>
      </w:pPr>
      <w:r w:rsidRPr="00835A49">
        <w:rPr>
          <w:rFonts w:ascii="Tahoma" w:hAnsi="Tahoma" w:cs="Tahoma"/>
          <w:b/>
          <w:sz w:val="22"/>
          <w:szCs w:val="22"/>
        </w:rPr>
        <w:t xml:space="preserve">Termly Offer: </w:t>
      </w:r>
    </w:p>
    <w:p w14:paraId="3D57FCFE" w14:textId="77777777" w:rsidR="002C0BDD" w:rsidRDefault="002F590F" w:rsidP="002978D6">
      <w:pPr>
        <w:pStyle w:val="ListParagraph"/>
        <w:numPr>
          <w:ilvl w:val="0"/>
          <w:numId w:val="21"/>
        </w:numPr>
        <w:jc w:val="both"/>
        <w:rPr>
          <w:rFonts w:ascii="Tahoma" w:hAnsi="Tahoma" w:cs="Tahoma"/>
          <w:bCs/>
          <w:sz w:val="22"/>
          <w:szCs w:val="22"/>
        </w:rPr>
      </w:pPr>
      <w:r w:rsidRPr="002C0BDD">
        <w:rPr>
          <w:rFonts w:ascii="Tahoma" w:hAnsi="Tahoma" w:cs="Tahoma"/>
          <w:bCs/>
          <w:sz w:val="22"/>
          <w:szCs w:val="22"/>
        </w:rPr>
        <w:t xml:space="preserve">Utilise the events calendar to upload a termly offer of events and activities that align with the School Games' vision and mission. </w:t>
      </w:r>
    </w:p>
    <w:p w14:paraId="033FFEC0" w14:textId="59B62FE3" w:rsidR="002F590F" w:rsidRPr="002C0BDD" w:rsidRDefault="002F590F" w:rsidP="002978D6">
      <w:pPr>
        <w:pStyle w:val="ListParagraph"/>
        <w:numPr>
          <w:ilvl w:val="0"/>
          <w:numId w:val="21"/>
        </w:numPr>
        <w:jc w:val="both"/>
        <w:rPr>
          <w:rFonts w:ascii="Tahoma" w:hAnsi="Tahoma" w:cs="Tahoma"/>
          <w:bCs/>
          <w:sz w:val="22"/>
          <w:szCs w:val="22"/>
        </w:rPr>
      </w:pPr>
      <w:r w:rsidRPr="002C0BDD">
        <w:rPr>
          <w:rFonts w:ascii="Tahoma" w:hAnsi="Tahoma" w:cs="Tahoma"/>
          <w:bCs/>
          <w:sz w:val="22"/>
          <w:szCs w:val="22"/>
        </w:rPr>
        <w:t>Ensure each activity has a clear intent to benefit the young participants.</w:t>
      </w:r>
    </w:p>
    <w:p w14:paraId="491CC9CA" w14:textId="77777777" w:rsidR="002F590F" w:rsidRPr="002F590F" w:rsidRDefault="002F590F" w:rsidP="002F590F">
      <w:pPr>
        <w:jc w:val="both"/>
        <w:rPr>
          <w:rFonts w:ascii="Tahoma" w:hAnsi="Tahoma" w:cs="Tahoma"/>
          <w:b/>
          <w:sz w:val="22"/>
          <w:szCs w:val="22"/>
        </w:rPr>
      </w:pPr>
    </w:p>
    <w:p w14:paraId="5D7687EB" w14:textId="27492222" w:rsidR="00835A49" w:rsidRPr="00835A49" w:rsidRDefault="002F590F" w:rsidP="00835A49">
      <w:pPr>
        <w:pStyle w:val="ListParagraph"/>
        <w:numPr>
          <w:ilvl w:val="0"/>
          <w:numId w:val="8"/>
        </w:numPr>
        <w:jc w:val="both"/>
        <w:rPr>
          <w:rFonts w:ascii="Tahoma" w:hAnsi="Tahoma" w:cs="Tahoma"/>
          <w:b/>
          <w:sz w:val="22"/>
          <w:szCs w:val="22"/>
        </w:rPr>
      </w:pPr>
      <w:r w:rsidRPr="00835A49">
        <w:rPr>
          <w:rFonts w:ascii="Tahoma" w:hAnsi="Tahoma" w:cs="Tahoma"/>
          <w:b/>
          <w:sz w:val="22"/>
          <w:szCs w:val="22"/>
        </w:rPr>
        <w:t xml:space="preserve">Targeted Engagement: </w:t>
      </w:r>
    </w:p>
    <w:p w14:paraId="70763382" w14:textId="18CBCCA5" w:rsidR="002F590F" w:rsidRPr="002C0BDD" w:rsidRDefault="002F590F" w:rsidP="002978D6">
      <w:pPr>
        <w:pStyle w:val="ListParagraph"/>
        <w:numPr>
          <w:ilvl w:val="0"/>
          <w:numId w:val="22"/>
        </w:numPr>
        <w:jc w:val="both"/>
        <w:rPr>
          <w:rFonts w:ascii="Tahoma" w:hAnsi="Tahoma" w:cs="Tahoma"/>
          <w:bCs/>
          <w:sz w:val="22"/>
          <w:szCs w:val="22"/>
        </w:rPr>
      </w:pPr>
      <w:r w:rsidRPr="002C0BDD">
        <w:rPr>
          <w:rFonts w:ascii="Tahoma" w:hAnsi="Tahoma" w:cs="Tahoma"/>
          <w:bCs/>
          <w:sz w:val="22"/>
          <w:szCs w:val="22"/>
        </w:rPr>
        <w:t>Work with local insights and youth engagement to identify young people and schools from underserved communities that would benefit most from targeted School Games initiatives.</w:t>
      </w:r>
    </w:p>
    <w:p w14:paraId="01A2ED01" w14:textId="77777777" w:rsidR="002F590F" w:rsidRPr="002F590F" w:rsidRDefault="002F590F" w:rsidP="002F590F">
      <w:pPr>
        <w:jc w:val="both"/>
        <w:rPr>
          <w:rFonts w:ascii="Tahoma" w:hAnsi="Tahoma" w:cs="Tahoma"/>
          <w:b/>
          <w:sz w:val="22"/>
          <w:szCs w:val="22"/>
        </w:rPr>
      </w:pPr>
    </w:p>
    <w:p w14:paraId="54ECF159" w14:textId="20F3D97F" w:rsidR="00835A49" w:rsidRPr="00835A49" w:rsidRDefault="002F590F" w:rsidP="00835A49">
      <w:pPr>
        <w:pStyle w:val="ListParagraph"/>
        <w:numPr>
          <w:ilvl w:val="0"/>
          <w:numId w:val="8"/>
        </w:numPr>
        <w:jc w:val="both"/>
        <w:rPr>
          <w:rFonts w:ascii="Tahoma" w:hAnsi="Tahoma" w:cs="Tahoma"/>
          <w:b/>
          <w:sz w:val="22"/>
          <w:szCs w:val="22"/>
        </w:rPr>
      </w:pPr>
      <w:r w:rsidRPr="00835A49">
        <w:rPr>
          <w:rFonts w:ascii="Tahoma" w:hAnsi="Tahoma" w:cs="Tahoma"/>
          <w:b/>
          <w:sz w:val="22"/>
          <w:szCs w:val="22"/>
        </w:rPr>
        <w:t xml:space="preserve">Impact Case Studies: </w:t>
      </w:r>
    </w:p>
    <w:p w14:paraId="387EE081" w14:textId="77777777" w:rsidR="002C0BDD" w:rsidRDefault="002F590F" w:rsidP="002978D6">
      <w:pPr>
        <w:pStyle w:val="ListParagraph"/>
        <w:numPr>
          <w:ilvl w:val="0"/>
          <w:numId w:val="23"/>
        </w:numPr>
        <w:jc w:val="both"/>
        <w:rPr>
          <w:rFonts w:ascii="Tahoma" w:hAnsi="Tahoma" w:cs="Tahoma"/>
          <w:bCs/>
          <w:sz w:val="22"/>
          <w:szCs w:val="22"/>
        </w:rPr>
      </w:pPr>
      <w:r w:rsidRPr="002C0BDD">
        <w:rPr>
          <w:rFonts w:ascii="Tahoma" w:hAnsi="Tahoma" w:cs="Tahoma"/>
          <w:bCs/>
          <w:sz w:val="22"/>
          <w:szCs w:val="22"/>
        </w:rPr>
        <w:t xml:space="preserve">Develop case studies to showcase the positive impact of the School Games on local priorities. </w:t>
      </w:r>
    </w:p>
    <w:p w14:paraId="626AECB1" w14:textId="7E12F646" w:rsidR="002F590F" w:rsidRPr="002C0BDD" w:rsidRDefault="002F590F" w:rsidP="002978D6">
      <w:pPr>
        <w:pStyle w:val="ListParagraph"/>
        <w:numPr>
          <w:ilvl w:val="0"/>
          <w:numId w:val="23"/>
        </w:numPr>
        <w:jc w:val="both"/>
        <w:rPr>
          <w:rFonts w:ascii="Tahoma" w:hAnsi="Tahoma" w:cs="Tahoma"/>
          <w:bCs/>
          <w:sz w:val="22"/>
          <w:szCs w:val="22"/>
        </w:rPr>
      </w:pPr>
      <w:r w:rsidRPr="002C0BDD">
        <w:rPr>
          <w:rFonts w:ascii="Tahoma" w:hAnsi="Tahoma" w:cs="Tahoma"/>
          <w:bCs/>
          <w:sz w:val="22"/>
          <w:szCs w:val="22"/>
        </w:rPr>
        <w:t>Share these success stories locally and nationally through effective storytelling.</w:t>
      </w:r>
    </w:p>
    <w:p w14:paraId="3B073E62" w14:textId="77777777" w:rsidR="002F590F" w:rsidRPr="002F590F" w:rsidRDefault="002F590F" w:rsidP="002F590F">
      <w:pPr>
        <w:jc w:val="both"/>
        <w:rPr>
          <w:rFonts w:ascii="Tahoma" w:hAnsi="Tahoma" w:cs="Tahoma"/>
          <w:b/>
          <w:sz w:val="22"/>
          <w:szCs w:val="22"/>
        </w:rPr>
      </w:pPr>
    </w:p>
    <w:p w14:paraId="1FD10E74" w14:textId="32243163" w:rsidR="00835A49" w:rsidRPr="00835A49" w:rsidRDefault="002F590F" w:rsidP="00835A49">
      <w:pPr>
        <w:pStyle w:val="ListParagraph"/>
        <w:numPr>
          <w:ilvl w:val="0"/>
          <w:numId w:val="8"/>
        </w:numPr>
        <w:jc w:val="both"/>
        <w:rPr>
          <w:rFonts w:ascii="Tahoma" w:hAnsi="Tahoma" w:cs="Tahoma"/>
          <w:b/>
          <w:sz w:val="22"/>
          <w:szCs w:val="22"/>
        </w:rPr>
      </w:pPr>
      <w:r w:rsidRPr="00835A49">
        <w:rPr>
          <w:rFonts w:ascii="Tahoma" w:hAnsi="Tahoma" w:cs="Tahoma"/>
          <w:b/>
          <w:sz w:val="22"/>
          <w:szCs w:val="22"/>
        </w:rPr>
        <w:t xml:space="preserve">Collaboration: </w:t>
      </w:r>
    </w:p>
    <w:p w14:paraId="1FF1131D" w14:textId="605B0B65" w:rsidR="002F590F" w:rsidRPr="002C0BDD" w:rsidRDefault="002F590F" w:rsidP="002978D6">
      <w:pPr>
        <w:pStyle w:val="ListParagraph"/>
        <w:numPr>
          <w:ilvl w:val="0"/>
          <w:numId w:val="24"/>
        </w:numPr>
        <w:jc w:val="both"/>
        <w:rPr>
          <w:rFonts w:ascii="Tahoma" w:hAnsi="Tahoma" w:cs="Tahoma"/>
          <w:bCs/>
          <w:sz w:val="22"/>
          <w:szCs w:val="22"/>
        </w:rPr>
      </w:pPr>
      <w:r w:rsidRPr="002C0BDD">
        <w:rPr>
          <w:rFonts w:ascii="Tahoma" w:hAnsi="Tahoma" w:cs="Tahoma"/>
          <w:bCs/>
          <w:sz w:val="22"/>
          <w:szCs w:val="22"/>
        </w:rPr>
        <w:t>Collaborate with key partners, including schools, National Governing Bodies of sport, Active Partnerships, community groups, and parents, to ensure inclusivity, safety, and meaningful engagement.</w:t>
      </w:r>
    </w:p>
    <w:p w14:paraId="7E770D62" w14:textId="77777777" w:rsidR="002F590F" w:rsidRPr="002F590F" w:rsidRDefault="002F590F" w:rsidP="002F590F">
      <w:pPr>
        <w:jc w:val="both"/>
        <w:rPr>
          <w:rFonts w:ascii="Tahoma" w:hAnsi="Tahoma" w:cs="Tahoma"/>
          <w:b/>
          <w:sz w:val="22"/>
          <w:szCs w:val="22"/>
        </w:rPr>
      </w:pPr>
    </w:p>
    <w:p w14:paraId="55D367D8" w14:textId="2A43B8E4" w:rsidR="00835A49" w:rsidRPr="00835A49" w:rsidRDefault="002F590F" w:rsidP="00835A49">
      <w:pPr>
        <w:pStyle w:val="ListParagraph"/>
        <w:numPr>
          <w:ilvl w:val="0"/>
          <w:numId w:val="8"/>
        </w:numPr>
        <w:jc w:val="both"/>
        <w:rPr>
          <w:rFonts w:ascii="Tahoma" w:hAnsi="Tahoma" w:cs="Tahoma"/>
          <w:b/>
          <w:sz w:val="22"/>
          <w:szCs w:val="22"/>
        </w:rPr>
      </w:pPr>
      <w:r w:rsidRPr="00835A49">
        <w:rPr>
          <w:rFonts w:ascii="Tahoma" w:hAnsi="Tahoma" w:cs="Tahoma"/>
          <w:b/>
          <w:sz w:val="22"/>
          <w:szCs w:val="22"/>
        </w:rPr>
        <w:t xml:space="preserve">Stakeholder Engagement: </w:t>
      </w:r>
    </w:p>
    <w:p w14:paraId="38495E3D" w14:textId="5288668F" w:rsidR="002F590F" w:rsidRPr="002C0BDD" w:rsidRDefault="002F590F" w:rsidP="002978D6">
      <w:pPr>
        <w:pStyle w:val="ListParagraph"/>
        <w:numPr>
          <w:ilvl w:val="0"/>
          <w:numId w:val="25"/>
        </w:numPr>
        <w:jc w:val="both"/>
        <w:rPr>
          <w:rFonts w:ascii="Tahoma" w:hAnsi="Tahoma" w:cs="Tahoma"/>
          <w:bCs/>
          <w:sz w:val="22"/>
          <w:szCs w:val="22"/>
        </w:rPr>
      </w:pPr>
      <w:r w:rsidRPr="002C0BDD">
        <w:rPr>
          <w:rFonts w:ascii="Tahoma" w:hAnsi="Tahoma" w:cs="Tahoma"/>
          <w:bCs/>
          <w:sz w:val="22"/>
          <w:szCs w:val="22"/>
        </w:rPr>
        <w:t>Engage key stakeholders to advocate for the value and benefits of the School Games, fostering support from local leadership teams, Public Health representatives, and parents.</w:t>
      </w:r>
    </w:p>
    <w:p w14:paraId="71B12AE4" w14:textId="77777777" w:rsidR="002F590F" w:rsidRPr="002F590F" w:rsidRDefault="002F590F" w:rsidP="002F590F">
      <w:pPr>
        <w:jc w:val="both"/>
        <w:rPr>
          <w:rFonts w:ascii="Tahoma" w:hAnsi="Tahoma" w:cs="Tahoma"/>
          <w:b/>
          <w:sz w:val="22"/>
          <w:szCs w:val="22"/>
        </w:rPr>
      </w:pPr>
    </w:p>
    <w:p w14:paraId="20A14FAD" w14:textId="677A6FF2" w:rsidR="00835A49" w:rsidRPr="00835A49" w:rsidRDefault="002F590F" w:rsidP="00835A49">
      <w:pPr>
        <w:pStyle w:val="ListParagraph"/>
        <w:numPr>
          <w:ilvl w:val="0"/>
          <w:numId w:val="8"/>
        </w:numPr>
        <w:jc w:val="both"/>
        <w:rPr>
          <w:rFonts w:ascii="Tahoma" w:hAnsi="Tahoma" w:cs="Tahoma"/>
          <w:b/>
          <w:sz w:val="22"/>
          <w:szCs w:val="22"/>
        </w:rPr>
      </w:pPr>
      <w:r w:rsidRPr="00835A49">
        <w:rPr>
          <w:rFonts w:ascii="Tahoma" w:hAnsi="Tahoma" w:cs="Tahoma"/>
          <w:b/>
          <w:sz w:val="22"/>
          <w:szCs w:val="22"/>
        </w:rPr>
        <w:t xml:space="preserve">Youth Engagement: </w:t>
      </w:r>
    </w:p>
    <w:p w14:paraId="34C759C6" w14:textId="1173C034" w:rsidR="002F590F" w:rsidRPr="002978D6" w:rsidRDefault="002F590F" w:rsidP="002978D6">
      <w:pPr>
        <w:pStyle w:val="ListParagraph"/>
        <w:numPr>
          <w:ilvl w:val="0"/>
          <w:numId w:val="26"/>
        </w:numPr>
        <w:jc w:val="both"/>
        <w:rPr>
          <w:rFonts w:ascii="Tahoma" w:hAnsi="Tahoma" w:cs="Tahoma"/>
          <w:bCs/>
          <w:sz w:val="22"/>
          <w:szCs w:val="22"/>
        </w:rPr>
      </w:pPr>
      <w:r w:rsidRPr="002978D6">
        <w:rPr>
          <w:rFonts w:ascii="Tahoma" w:hAnsi="Tahoma" w:cs="Tahoma"/>
          <w:bCs/>
          <w:sz w:val="22"/>
          <w:szCs w:val="22"/>
        </w:rPr>
        <w:t>Prioritise resources to implement youth engagement initiatives, giving young people a voice and choice in shaping School Games opportunities.</w:t>
      </w:r>
    </w:p>
    <w:p w14:paraId="5ECBDEF7" w14:textId="77777777" w:rsidR="002F590F" w:rsidRPr="002F590F" w:rsidRDefault="002F590F" w:rsidP="002F590F">
      <w:pPr>
        <w:jc w:val="both"/>
        <w:rPr>
          <w:rFonts w:ascii="Tahoma" w:hAnsi="Tahoma" w:cs="Tahoma"/>
          <w:b/>
          <w:sz w:val="22"/>
          <w:szCs w:val="22"/>
        </w:rPr>
      </w:pPr>
    </w:p>
    <w:p w14:paraId="18454F05" w14:textId="35F5344E" w:rsidR="00835A49" w:rsidRPr="00835A49" w:rsidRDefault="002F590F" w:rsidP="00835A49">
      <w:pPr>
        <w:pStyle w:val="ListParagraph"/>
        <w:numPr>
          <w:ilvl w:val="0"/>
          <w:numId w:val="8"/>
        </w:numPr>
        <w:jc w:val="both"/>
        <w:rPr>
          <w:rFonts w:ascii="Tahoma" w:hAnsi="Tahoma" w:cs="Tahoma"/>
          <w:b/>
          <w:sz w:val="22"/>
          <w:szCs w:val="22"/>
        </w:rPr>
      </w:pPr>
      <w:r w:rsidRPr="00835A49">
        <w:rPr>
          <w:rFonts w:ascii="Tahoma" w:hAnsi="Tahoma" w:cs="Tahoma"/>
          <w:b/>
          <w:sz w:val="22"/>
          <w:szCs w:val="22"/>
        </w:rPr>
        <w:t xml:space="preserve">School Engagement: </w:t>
      </w:r>
    </w:p>
    <w:p w14:paraId="69BB8792" w14:textId="77777777" w:rsidR="002C0BDD" w:rsidRPr="002C0BDD" w:rsidRDefault="002F590F" w:rsidP="002C0BDD">
      <w:pPr>
        <w:pStyle w:val="ListParagraph"/>
        <w:numPr>
          <w:ilvl w:val="0"/>
          <w:numId w:val="9"/>
        </w:numPr>
        <w:jc w:val="both"/>
        <w:rPr>
          <w:rFonts w:ascii="Tahoma" w:hAnsi="Tahoma" w:cs="Tahoma"/>
          <w:bCs/>
          <w:sz w:val="22"/>
          <w:szCs w:val="22"/>
        </w:rPr>
      </w:pPr>
      <w:r w:rsidRPr="002C0BDD">
        <w:rPr>
          <w:rFonts w:ascii="Tahoma" w:hAnsi="Tahoma" w:cs="Tahoma"/>
          <w:bCs/>
          <w:sz w:val="22"/>
          <w:szCs w:val="22"/>
        </w:rPr>
        <w:t xml:space="preserve">Work closely with schools to maintain and increase their active participation in the School Games. </w:t>
      </w:r>
    </w:p>
    <w:p w14:paraId="4E3581FF" w14:textId="74E7552D" w:rsidR="002F590F" w:rsidRPr="002C0BDD" w:rsidRDefault="002F590F" w:rsidP="002C0BDD">
      <w:pPr>
        <w:pStyle w:val="ListParagraph"/>
        <w:numPr>
          <w:ilvl w:val="0"/>
          <w:numId w:val="9"/>
        </w:numPr>
        <w:jc w:val="both"/>
        <w:rPr>
          <w:rFonts w:ascii="Tahoma" w:hAnsi="Tahoma" w:cs="Tahoma"/>
          <w:bCs/>
          <w:sz w:val="22"/>
          <w:szCs w:val="22"/>
        </w:rPr>
      </w:pPr>
      <w:r w:rsidRPr="002C0BDD">
        <w:rPr>
          <w:rFonts w:ascii="Tahoma" w:hAnsi="Tahoma" w:cs="Tahoma"/>
          <w:bCs/>
          <w:sz w:val="22"/>
          <w:szCs w:val="22"/>
        </w:rPr>
        <w:t>Identify schools that are not engaged and develop strategies to improve their involvement.</w:t>
      </w:r>
    </w:p>
    <w:p w14:paraId="75C8EC6C" w14:textId="77777777" w:rsidR="002F590F" w:rsidRPr="002F590F" w:rsidRDefault="002F590F" w:rsidP="002F590F">
      <w:pPr>
        <w:jc w:val="both"/>
        <w:rPr>
          <w:rFonts w:ascii="Tahoma" w:hAnsi="Tahoma" w:cs="Tahoma"/>
          <w:b/>
          <w:sz w:val="22"/>
          <w:szCs w:val="22"/>
        </w:rPr>
      </w:pPr>
    </w:p>
    <w:p w14:paraId="71955838" w14:textId="0966495E" w:rsidR="00835A49" w:rsidRPr="00835A49" w:rsidRDefault="002F590F" w:rsidP="00835A49">
      <w:pPr>
        <w:pStyle w:val="ListParagraph"/>
        <w:numPr>
          <w:ilvl w:val="0"/>
          <w:numId w:val="8"/>
        </w:numPr>
        <w:jc w:val="both"/>
        <w:rPr>
          <w:rFonts w:ascii="Tahoma" w:hAnsi="Tahoma" w:cs="Tahoma"/>
          <w:b/>
          <w:sz w:val="22"/>
          <w:szCs w:val="22"/>
        </w:rPr>
      </w:pPr>
      <w:r w:rsidRPr="00835A49">
        <w:rPr>
          <w:rFonts w:ascii="Tahoma" w:hAnsi="Tahoma" w:cs="Tahoma"/>
          <w:b/>
          <w:sz w:val="22"/>
          <w:szCs w:val="22"/>
        </w:rPr>
        <w:t xml:space="preserve">Professional Development: </w:t>
      </w:r>
    </w:p>
    <w:p w14:paraId="28A15193" w14:textId="4EC83490" w:rsidR="002F590F" w:rsidRPr="003C751D" w:rsidRDefault="002F590F" w:rsidP="002978D6">
      <w:pPr>
        <w:pStyle w:val="ListParagraph"/>
        <w:numPr>
          <w:ilvl w:val="0"/>
          <w:numId w:val="27"/>
        </w:numPr>
        <w:jc w:val="both"/>
        <w:rPr>
          <w:rFonts w:ascii="Tahoma" w:hAnsi="Tahoma" w:cs="Tahoma"/>
          <w:bCs/>
          <w:sz w:val="22"/>
          <w:szCs w:val="22"/>
        </w:rPr>
      </w:pPr>
      <w:r w:rsidRPr="003C751D">
        <w:rPr>
          <w:rFonts w:ascii="Tahoma" w:hAnsi="Tahoma" w:cs="Tahoma"/>
          <w:bCs/>
          <w:sz w:val="22"/>
          <w:szCs w:val="22"/>
        </w:rPr>
        <w:t>Provide schools with professional development opportunities and communication to enhance their understanding and implementation of the Chief Medical Officer's recommended 60 active minutes.</w:t>
      </w:r>
    </w:p>
    <w:p w14:paraId="5877B4C4" w14:textId="77777777" w:rsidR="00783E69" w:rsidRDefault="00783E69" w:rsidP="00FB1B44">
      <w:pPr>
        <w:jc w:val="both"/>
        <w:rPr>
          <w:rFonts w:ascii="Tahoma" w:hAnsi="Tahoma" w:cs="Tahoma"/>
          <w:sz w:val="22"/>
          <w:szCs w:val="22"/>
        </w:rPr>
      </w:pPr>
    </w:p>
    <w:p w14:paraId="25E1D863" w14:textId="424A67A9" w:rsidR="00304F2B" w:rsidRPr="00304F2B" w:rsidRDefault="00304F2B" w:rsidP="00304F2B">
      <w:pPr>
        <w:pStyle w:val="ListParagraph"/>
        <w:numPr>
          <w:ilvl w:val="0"/>
          <w:numId w:val="8"/>
        </w:numPr>
        <w:jc w:val="both"/>
        <w:rPr>
          <w:rFonts w:ascii="Tahoma" w:hAnsi="Tahoma" w:cs="Tahoma"/>
          <w:b/>
          <w:bCs/>
          <w:sz w:val="22"/>
          <w:szCs w:val="22"/>
        </w:rPr>
      </w:pPr>
      <w:r w:rsidRPr="00304F2B">
        <w:rPr>
          <w:rFonts w:ascii="Tahoma" w:hAnsi="Tahoma" w:cs="Tahoma"/>
          <w:b/>
          <w:bCs/>
          <w:sz w:val="22"/>
          <w:szCs w:val="22"/>
        </w:rPr>
        <w:t xml:space="preserve">Host School </w:t>
      </w:r>
      <w:r w:rsidR="002C0BDD">
        <w:rPr>
          <w:rFonts w:ascii="Tahoma" w:hAnsi="Tahoma" w:cs="Tahoma"/>
          <w:b/>
          <w:bCs/>
          <w:sz w:val="22"/>
          <w:szCs w:val="22"/>
        </w:rPr>
        <w:t>S</w:t>
      </w:r>
      <w:r w:rsidRPr="00304F2B">
        <w:rPr>
          <w:rFonts w:ascii="Tahoma" w:hAnsi="Tahoma" w:cs="Tahoma"/>
          <w:b/>
          <w:bCs/>
          <w:sz w:val="22"/>
          <w:szCs w:val="22"/>
        </w:rPr>
        <w:t xml:space="preserve">upport: </w:t>
      </w:r>
    </w:p>
    <w:p w14:paraId="240D9C37" w14:textId="27587B89" w:rsidR="003C751D" w:rsidRDefault="003C751D" w:rsidP="00E1340C">
      <w:pPr>
        <w:pStyle w:val="ListParagraph"/>
        <w:numPr>
          <w:ilvl w:val="0"/>
          <w:numId w:val="28"/>
        </w:numPr>
        <w:jc w:val="both"/>
        <w:rPr>
          <w:rFonts w:ascii="Tahoma" w:hAnsi="Tahoma" w:cs="Tahoma"/>
          <w:sz w:val="22"/>
          <w:szCs w:val="22"/>
        </w:rPr>
      </w:pPr>
      <w:r>
        <w:rPr>
          <w:rFonts w:ascii="Tahoma" w:hAnsi="Tahoma" w:cs="Tahoma"/>
          <w:sz w:val="22"/>
          <w:szCs w:val="22"/>
        </w:rPr>
        <w:t>W</w:t>
      </w:r>
      <w:r w:rsidR="00304F2B" w:rsidRPr="003C751D">
        <w:rPr>
          <w:rFonts w:ascii="Tahoma" w:hAnsi="Tahoma" w:cs="Tahoma"/>
          <w:sz w:val="22"/>
          <w:szCs w:val="22"/>
        </w:rPr>
        <w:t xml:space="preserve">ork alongside host </w:t>
      </w:r>
      <w:r w:rsidR="00583349" w:rsidRPr="003C751D">
        <w:rPr>
          <w:rFonts w:ascii="Tahoma" w:hAnsi="Tahoma" w:cs="Tahoma"/>
          <w:sz w:val="22"/>
          <w:szCs w:val="22"/>
        </w:rPr>
        <w:t>school and wider trust</w:t>
      </w:r>
      <w:r w:rsidR="00304F2B" w:rsidRPr="003C751D">
        <w:rPr>
          <w:rFonts w:ascii="Tahoma" w:hAnsi="Tahoma" w:cs="Tahoma"/>
          <w:sz w:val="22"/>
          <w:szCs w:val="22"/>
        </w:rPr>
        <w:t xml:space="preserve"> staff and </w:t>
      </w:r>
      <w:r w:rsidR="00583349" w:rsidRPr="003C751D">
        <w:rPr>
          <w:rFonts w:ascii="Tahoma" w:hAnsi="Tahoma" w:cs="Tahoma"/>
          <w:sz w:val="22"/>
          <w:szCs w:val="22"/>
        </w:rPr>
        <w:t>young people</w:t>
      </w:r>
      <w:r w:rsidR="00304F2B" w:rsidRPr="003C751D">
        <w:rPr>
          <w:rFonts w:ascii="Tahoma" w:hAnsi="Tahoma" w:cs="Tahoma"/>
          <w:sz w:val="22"/>
          <w:szCs w:val="22"/>
        </w:rPr>
        <w:t xml:space="preserve"> to deliver agreed targeted provision.</w:t>
      </w:r>
      <w:r w:rsidR="002C0BDD" w:rsidRPr="003C751D">
        <w:rPr>
          <w:rFonts w:ascii="Tahoma" w:hAnsi="Tahoma" w:cs="Tahoma"/>
          <w:sz w:val="22"/>
          <w:szCs w:val="22"/>
        </w:rPr>
        <w:t xml:space="preserve"> </w:t>
      </w:r>
    </w:p>
    <w:p w14:paraId="17E41F34" w14:textId="77D6B8CF" w:rsidR="00101265" w:rsidRPr="003C751D" w:rsidRDefault="003C751D" w:rsidP="00E1340C">
      <w:pPr>
        <w:pStyle w:val="ListParagraph"/>
        <w:numPr>
          <w:ilvl w:val="0"/>
          <w:numId w:val="28"/>
        </w:numPr>
        <w:jc w:val="both"/>
        <w:rPr>
          <w:rFonts w:ascii="Tahoma" w:hAnsi="Tahoma" w:cs="Tahoma"/>
          <w:sz w:val="22"/>
          <w:szCs w:val="22"/>
        </w:rPr>
      </w:pPr>
      <w:r w:rsidRPr="003C751D">
        <w:rPr>
          <w:rFonts w:ascii="Tahoma" w:hAnsi="Tahoma" w:cs="Tahoma"/>
          <w:sz w:val="22"/>
          <w:szCs w:val="22"/>
        </w:rPr>
        <w:t>U</w:t>
      </w:r>
      <w:r w:rsidR="00304F2B" w:rsidRPr="003C751D">
        <w:rPr>
          <w:rFonts w:ascii="Tahoma" w:hAnsi="Tahoma" w:cs="Tahoma"/>
          <w:sz w:val="22"/>
          <w:szCs w:val="22"/>
        </w:rPr>
        <w:t>ndertake any other duties appropriate to the grade of the post as requested by the Head teacher or SLT including support with extra-curricular activities and holiday clubs</w:t>
      </w:r>
      <w:r>
        <w:rPr>
          <w:rFonts w:ascii="Tahoma" w:hAnsi="Tahoma" w:cs="Tahoma"/>
          <w:sz w:val="22"/>
          <w:szCs w:val="22"/>
        </w:rPr>
        <w:t xml:space="preserve"> </w:t>
      </w:r>
      <w:r w:rsidR="00304F2B" w:rsidRPr="003C751D">
        <w:rPr>
          <w:rFonts w:ascii="Tahoma" w:hAnsi="Tahoma" w:cs="Tahoma"/>
          <w:sz w:val="22"/>
          <w:szCs w:val="22"/>
        </w:rPr>
        <w:t>out of term time.</w:t>
      </w:r>
    </w:p>
    <w:p w14:paraId="6791723C" w14:textId="77777777" w:rsidR="003C751D" w:rsidRDefault="003C751D" w:rsidP="00783E69">
      <w:pPr>
        <w:rPr>
          <w:rFonts w:ascii="Tahoma" w:hAnsi="Tahoma" w:cs="Tahoma"/>
          <w:b/>
          <w:i/>
          <w:sz w:val="22"/>
          <w:szCs w:val="22"/>
        </w:rPr>
      </w:pPr>
    </w:p>
    <w:p w14:paraId="5877B4D4" w14:textId="15AB02CC" w:rsidR="00D119A6" w:rsidRPr="002B440C" w:rsidRDefault="00D119A6" w:rsidP="00D119A6">
      <w:pPr>
        <w:spacing w:line="240" w:lineRule="atLeast"/>
        <w:ind w:left="720" w:hanging="720"/>
        <w:jc w:val="both"/>
        <w:rPr>
          <w:rFonts w:ascii="Tahoma" w:hAnsi="Tahoma" w:cs="Tahoma"/>
          <w:sz w:val="22"/>
          <w:szCs w:val="22"/>
        </w:rPr>
      </w:pPr>
      <w:r w:rsidRPr="002B440C">
        <w:rPr>
          <w:rFonts w:ascii="Tahoma" w:hAnsi="Tahoma" w:cs="Tahoma"/>
          <w:b/>
          <w:bCs/>
          <w:sz w:val="22"/>
          <w:szCs w:val="22"/>
        </w:rPr>
        <w:t>NOTES</w:t>
      </w:r>
    </w:p>
    <w:p w14:paraId="5877B4D5" w14:textId="77777777" w:rsidR="00D119A6" w:rsidRPr="002B440C" w:rsidRDefault="00D119A6" w:rsidP="0095604A">
      <w:pPr>
        <w:spacing w:line="240" w:lineRule="atLeast"/>
        <w:ind w:left="720" w:hanging="720"/>
        <w:jc w:val="both"/>
        <w:rPr>
          <w:rFonts w:ascii="Tahoma" w:hAnsi="Tahoma" w:cs="Tahoma"/>
          <w:sz w:val="22"/>
          <w:szCs w:val="22"/>
        </w:rPr>
      </w:pPr>
    </w:p>
    <w:p w14:paraId="5877B4D6" w14:textId="77777777" w:rsidR="00D119A6" w:rsidRPr="002B440C" w:rsidRDefault="00D119A6" w:rsidP="0095604A">
      <w:pPr>
        <w:jc w:val="both"/>
        <w:rPr>
          <w:rFonts w:ascii="Tahoma" w:hAnsi="Tahoma" w:cs="Tahoma"/>
          <w:sz w:val="22"/>
          <w:szCs w:val="22"/>
        </w:rPr>
      </w:pPr>
      <w:r w:rsidRPr="002B440C">
        <w:rPr>
          <w:rFonts w:ascii="Tahoma" w:hAnsi="Tahoma" w:cs="Tahoma"/>
          <w:sz w:val="22"/>
          <w:szCs w:val="22"/>
        </w:rPr>
        <w:t>The above responsibilities are subject to the general duties and responsibilities contained in the Contract of Employment.</w:t>
      </w:r>
    </w:p>
    <w:p w14:paraId="5877B4D7" w14:textId="77777777" w:rsidR="00D119A6" w:rsidRPr="002B440C" w:rsidRDefault="00D119A6" w:rsidP="0095604A">
      <w:pPr>
        <w:jc w:val="both"/>
        <w:rPr>
          <w:rFonts w:ascii="Tahoma" w:hAnsi="Tahoma" w:cs="Tahoma"/>
          <w:sz w:val="22"/>
          <w:szCs w:val="22"/>
        </w:rPr>
      </w:pPr>
    </w:p>
    <w:p w14:paraId="5877B4D8" w14:textId="77777777" w:rsidR="00D119A6" w:rsidRPr="002B440C" w:rsidRDefault="00D119A6" w:rsidP="0095604A">
      <w:pPr>
        <w:jc w:val="both"/>
        <w:rPr>
          <w:rFonts w:ascii="Tahoma" w:hAnsi="Tahoma" w:cs="Tahoma"/>
          <w:sz w:val="22"/>
          <w:szCs w:val="22"/>
        </w:rPr>
      </w:pPr>
      <w:r w:rsidRPr="002B440C">
        <w:rPr>
          <w:rFonts w:ascii="Tahoma" w:hAnsi="Tahoma" w:cs="Tahoma"/>
          <w:sz w:val="22"/>
          <w:szCs w:val="22"/>
        </w:rPr>
        <w:t xml:space="preserve">This job description allocates duties and responsibilities but does not direct the particular amount of time to be spent on carrying them out and no part of it may be so construed. </w:t>
      </w:r>
    </w:p>
    <w:p w14:paraId="5877B4D9" w14:textId="77777777" w:rsidR="00D119A6" w:rsidRPr="002B440C" w:rsidRDefault="00D119A6" w:rsidP="0095604A">
      <w:pPr>
        <w:jc w:val="both"/>
        <w:rPr>
          <w:rFonts w:ascii="Tahoma" w:hAnsi="Tahoma" w:cs="Tahoma"/>
          <w:sz w:val="22"/>
          <w:szCs w:val="22"/>
        </w:rPr>
      </w:pPr>
    </w:p>
    <w:p w14:paraId="5877B4DA" w14:textId="77777777" w:rsidR="00D119A6" w:rsidRPr="002B440C" w:rsidRDefault="00D119A6" w:rsidP="0095604A">
      <w:pPr>
        <w:jc w:val="both"/>
        <w:rPr>
          <w:rFonts w:ascii="Tahoma" w:hAnsi="Tahoma" w:cs="Tahoma"/>
          <w:sz w:val="22"/>
          <w:szCs w:val="22"/>
        </w:rPr>
      </w:pPr>
      <w:r w:rsidRPr="002B440C">
        <w:rPr>
          <w:rFonts w:ascii="Tahoma" w:hAnsi="Tahoma" w:cs="Tahoma"/>
          <w:sz w:val="22"/>
          <w:szCs w:val="22"/>
        </w:rPr>
        <w:t>This job description is not necessarily a comprehensive definition of the post.  It will be reviewed at least once a year and it may be subject to modification or amendment at any time after consultation with the holder of the post.</w:t>
      </w:r>
    </w:p>
    <w:p w14:paraId="5877B4DB" w14:textId="77777777" w:rsidR="00D119A6" w:rsidRPr="002B440C" w:rsidRDefault="00D119A6" w:rsidP="0095604A">
      <w:pPr>
        <w:spacing w:line="240" w:lineRule="atLeast"/>
        <w:ind w:left="720" w:hanging="720"/>
        <w:jc w:val="both"/>
        <w:rPr>
          <w:rFonts w:ascii="Tahoma" w:hAnsi="Tahoma" w:cs="Tahoma"/>
          <w:sz w:val="22"/>
          <w:szCs w:val="22"/>
        </w:rPr>
      </w:pPr>
    </w:p>
    <w:p w14:paraId="5877B4DC" w14:textId="1EEF4289" w:rsidR="00D119A6" w:rsidRPr="002B440C" w:rsidRDefault="00D119A6" w:rsidP="0095604A">
      <w:pPr>
        <w:spacing w:line="240" w:lineRule="atLeast"/>
        <w:jc w:val="both"/>
        <w:rPr>
          <w:rFonts w:ascii="Tahoma" w:hAnsi="Tahoma" w:cs="Tahoma"/>
          <w:sz w:val="22"/>
          <w:szCs w:val="22"/>
        </w:rPr>
      </w:pPr>
      <w:r w:rsidRPr="002B440C">
        <w:rPr>
          <w:rFonts w:ascii="Tahoma" w:hAnsi="Tahoma" w:cs="Tahoma"/>
          <w:sz w:val="22"/>
          <w:szCs w:val="22"/>
        </w:rPr>
        <w:t>The duties may be varied to me</w:t>
      </w:r>
      <w:r w:rsidR="0077582B">
        <w:rPr>
          <w:rFonts w:ascii="Tahoma" w:hAnsi="Tahoma" w:cs="Tahoma"/>
          <w:sz w:val="22"/>
          <w:szCs w:val="22"/>
        </w:rPr>
        <w:t>et the changing demands of the a</w:t>
      </w:r>
      <w:r w:rsidRPr="002B440C">
        <w:rPr>
          <w:rFonts w:ascii="Tahoma" w:hAnsi="Tahoma" w:cs="Tahoma"/>
          <w:sz w:val="22"/>
          <w:szCs w:val="22"/>
        </w:rPr>
        <w:t xml:space="preserve">cademy at the reasonable discretion of the </w:t>
      </w:r>
      <w:r w:rsidR="00EA6E54">
        <w:rPr>
          <w:rFonts w:ascii="Tahoma" w:hAnsi="Tahoma" w:cs="Tahoma"/>
          <w:sz w:val="22"/>
          <w:szCs w:val="22"/>
        </w:rPr>
        <w:t>Headteacher</w:t>
      </w:r>
      <w:r w:rsidRPr="002B440C">
        <w:rPr>
          <w:rFonts w:ascii="Tahoma" w:hAnsi="Tahoma" w:cs="Tahoma"/>
          <w:sz w:val="22"/>
          <w:szCs w:val="22"/>
        </w:rPr>
        <w:t>.</w:t>
      </w:r>
    </w:p>
    <w:p w14:paraId="5877B4DD" w14:textId="77777777" w:rsidR="00D119A6" w:rsidRPr="002B440C" w:rsidRDefault="00D119A6" w:rsidP="0095604A">
      <w:pPr>
        <w:spacing w:line="240" w:lineRule="atLeast"/>
        <w:jc w:val="both"/>
        <w:rPr>
          <w:rFonts w:ascii="Tahoma" w:hAnsi="Tahoma" w:cs="Tahoma"/>
          <w:sz w:val="22"/>
          <w:szCs w:val="22"/>
        </w:rPr>
      </w:pPr>
    </w:p>
    <w:p w14:paraId="5877B4DE" w14:textId="77777777" w:rsidR="002B440C" w:rsidRPr="002B440C" w:rsidRDefault="00D119A6" w:rsidP="0095604A">
      <w:pPr>
        <w:spacing w:line="240" w:lineRule="atLeast"/>
        <w:jc w:val="both"/>
        <w:rPr>
          <w:rFonts w:ascii="Tahoma" w:hAnsi="Tahoma" w:cs="Tahoma"/>
          <w:sz w:val="22"/>
          <w:szCs w:val="22"/>
        </w:rPr>
      </w:pPr>
      <w:r w:rsidRPr="002B440C">
        <w:rPr>
          <w:rFonts w:ascii="Tahoma" w:hAnsi="Tahoma" w:cs="Tahoma"/>
          <w:sz w:val="22"/>
          <w:szCs w:val="22"/>
        </w:rPr>
        <w:t>This job description does not form part of the contract of employment.  It describes the way the post holder is expected and required to perform and complete the particular duties as set out in the foregoing.</w:t>
      </w:r>
    </w:p>
    <w:p w14:paraId="5877B4DF" w14:textId="77777777" w:rsidR="002B440C" w:rsidRPr="002B440C" w:rsidRDefault="002B440C" w:rsidP="0095604A">
      <w:pPr>
        <w:spacing w:line="240" w:lineRule="atLeast"/>
        <w:jc w:val="both"/>
        <w:rPr>
          <w:rFonts w:ascii="Tahoma" w:hAnsi="Tahoma" w:cs="Tahoma"/>
          <w:sz w:val="22"/>
          <w:szCs w:val="22"/>
        </w:rPr>
      </w:pPr>
    </w:p>
    <w:p w14:paraId="5877B4E0" w14:textId="77777777" w:rsidR="002B440C" w:rsidRPr="002B440C" w:rsidRDefault="002B440C" w:rsidP="002B440C">
      <w:pPr>
        <w:spacing w:line="240" w:lineRule="atLeast"/>
        <w:jc w:val="both"/>
        <w:rPr>
          <w:rFonts w:ascii="Tahoma" w:eastAsiaTheme="minorHAnsi" w:hAnsi="Tahoma" w:cs="Tahoma"/>
          <w:sz w:val="22"/>
          <w:szCs w:val="22"/>
        </w:rPr>
      </w:pPr>
      <w:r w:rsidRPr="002B440C">
        <w:rPr>
          <w:rFonts w:ascii="Tahoma" w:eastAsiaTheme="minorHAnsi" w:hAnsi="Tahoma" w:cs="Tahoma"/>
          <w:sz w:val="22"/>
          <w:szCs w:val="22"/>
        </w:rPr>
        <w:t>All adults employed by the academy are responsible for safeguarding and promoting the welfare of children s/he is responsible for, or comes into contact with.</w:t>
      </w:r>
    </w:p>
    <w:p w14:paraId="5877B4E1" w14:textId="77777777" w:rsidR="002B440C" w:rsidRPr="002B440C" w:rsidRDefault="002B440C" w:rsidP="0095604A">
      <w:pPr>
        <w:spacing w:line="240" w:lineRule="atLeast"/>
        <w:jc w:val="both"/>
        <w:rPr>
          <w:rFonts w:ascii="Tahoma" w:hAnsi="Tahoma" w:cs="Tahoma"/>
          <w:sz w:val="22"/>
          <w:szCs w:val="22"/>
        </w:rPr>
      </w:pPr>
    </w:p>
    <w:p w14:paraId="5877B4E2" w14:textId="77777777" w:rsidR="00D119A6" w:rsidRPr="002B440C" w:rsidRDefault="00D119A6" w:rsidP="004314A2">
      <w:pPr>
        <w:tabs>
          <w:tab w:val="left" w:pos="1380"/>
        </w:tabs>
        <w:rPr>
          <w:rFonts w:ascii="Tahoma" w:hAnsi="Tahoma" w:cs="Tahoma"/>
          <w:sz w:val="22"/>
          <w:szCs w:val="22"/>
        </w:rPr>
      </w:pPr>
    </w:p>
    <w:p w14:paraId="5877B4E3" w14:textId="77777777" w:rsidR="002E73FC" w:rsidRPr="002B440C" w:rsidRDefault="002E73FC">
      <w:pPr>
        <w:spacing w:line="240" w:lineRule="atLeast"/>
        <w:jc w:val="both"/>
        <w:rPr>
          <w:rFonts w:ascii="Tahoma" w:hAnsi="Tahoma" w:cs="Tahoma"/>
          <w:sz w:val="22"/>
          <w:szCs w:val="22"/>
        </w:rPr>
      </w:pPr>
    </w:p>
    <w:p w14:paraId="5877B4E4" w14:textId="77777777" w:rsidR="002E73FC" w:rsidRPr="002B440C" w:rsidRDefault="002E73FC">
      <w:pPr>
        <w:spacing w:line="240" w:lineRule="atLeast"/>
        <w:jc w:val="both"/>
        <w:rPr>
          <w:rFonts w:ascii="Tahoma" w:hAnsi="Tahoma" w:cs="Tahoma"/>
          <w:b/>
          <w:sz w:val="22"/>
          <w:szCs w:val="22"/>
        </w:rPr>
      </w:pPr>
      <w:r w:rsidRPr="002B440C">
        <w:rPr>
          <w:rFonts w:ascii="Tahoma" w:hAnsi="Tahoma" w:cs="Tahoma"/>
          <w:b/>
          <w:sz w:val="22"/>
          <w:szCs w:val="22"/>
        </w:rPr>
        <w:t>Signed by post holder: __________________</w:t>
      </w:r>
      <w:r w:rsidR="002B440C">
        <w:rPr>
          <w:rFonts w:ascii="Tahoma" w:hAnsi="Tahoma" w:cs="Tahoma"/>
          <w:b/>
          <w:sz w:val="22"/>
          <w:szCs w:val="22"/>
        </w:rPr>
        <w:t>__</w:t>
      </w:r>
      <w:r w:rsidR="002B440C">
        <w:rPr>
          <w:rFonts w:ascii="Tahoma" w:hAnsi="Tahoma" w:cs="Tahoma"/>
          <w:b/>
          <w:sz w:val="22"/>
          <w:szCs w:val="22"/>
        </w:rPr>
        <w:tab/>
      </w:r>
      <w:r w:rsidR="002B440C">
        <w:rPr>
          <w:rFonts w:ascii="Tahoma" w:hAnsi="Tahoma" w:cs="Tahoma"/>
          <w:b/>
          <w:sz w:val="22"/>
          <w:szCs w:val="22"/>
        </w:rPr>
        <w:tab/>
      </w:r>
      <w:r w:rsidR="0095604A" w:rsidRPr="002B440C">
        <w:rPr>
          <w:rFonts w:ascii="Tahoma" w:hAnsi="Tahoma" w:cs="Tahoma"/>
          <w:b/>
          <w:sz w:val="22"/>
          <w:szCs w:val="22"/>
        </w:rPr>
        <w:t>Date: _</w:t>
      </w:r>
      <w:r w:rsidRPr="002B440C">
        <w:rPr>
          <w:rFonts w:ascii="Tahoma" w:hAnsi="Tahoma" w:cs="Tahoma"/>
          <w:b/>
          <w:sz w:val="22"/>
          <w:szCs w:val="22"/>
        </w:rPr>
        <w:t>___________________</w:t>
      </w:r>
    </w:p>
    <w:sectPr w:rsidR="002E73FC" w:rsidRPr="002B440C" w:rsidSect="00EA6830">
      <w:footerReference w:type="default" r:id="rId11"/>
      <w:pgSz w:w="11909" w:h="16834" w:code="9"/>
      <w:pgMar w:top="567" w:right="680" w:bottom="567" w:left="68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0CC9D" w14:textId="77777777" w:rsidR="005C48C9" w:rsidRDefault="005C48C9">
      <w:r>
        <w:separator/>
      </w:r>
    </w:p>
  </w:endnote>
  <w:endnote w:type="continuationSeparator" w:id="0">
    <w:p w14:paraId="5B942DCF" w14:textId="77777777" w:rsidR="005C48C9" w:rsidRDefault="005C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G Omega">
    <w:altName w:val="Lucida Sans"/>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7B4EB" w14:textId="44C2220F" w:rsidR="006069A7" w:rsidRPr="002E73FC" w:rsidRDefault="006069A7" w:rsidP="00725C72">
    <w:pPr>
      <w:pStyle w:val="Footer"/>
      <w:jc w:val="right"/>
      <w:rPr>
        <w:i/>
        <w:sz w:val="12"/>
        <w:szCs w:val="12"/>
      </w:rPr>
    </w:pPr>
    <w:r w:rsidRPr="002E73FC">
      <w:rPr>
        <w:rStyle w:val="PageNumber"/>
        <w:i/>
        <w:sz w:val="12"/>
        <w:szCs w:val="12"/>
      </w:rPr>
      <w:fldChar w:fldCharType="begin"/>
    </w:r>
    <w:r w:rsidRPr="002E73FC">
      <w:rPr>
        <w:rStyle w:val="PageNumber"/>
        <w:i/>
        <w:sz w:val="12"/>
        <w:szCs w:val="12"/>
      </w:rPr>
      <w:instrText xml:space="preserve"> NUMPAGES </w:instrText>
    </w:r>
    <w:r w:rsidRPr="002E73FC">
      <w:rPr>
        <w:rStyle w:val="PageNumber"/>
        <w:i/>
        <w:sz w:val="12"/>
        <w:szCs w:val="12"/>
      </w:rPr>
      <w:fldChar w:fldCharType="separate"/>
    </w:r>
    <w:r w:rsidR="00DE2595">
      <w:rPr>
        <w:rStyle w:val="PageNumber"/>
        <w:i/>
        <w:noProof/>
        <w:sz w:val="12"/>
        <w:szCs w:val="12"/>
      </w:rPr>
      <w:t>1</w:t>
    </w:r>
    <w:r w:rsidRPr="002E73FC">
      <w:rPr>
        <w:rStyle w:val="PageNumber"/>
        <w: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900E2" w14:textId="77777777" w:rsidR="005C48C9" w:rsidRDefault="005C48C9">
      <w:r>
        <w:separator/>
      </w:r>
    </w:p>
  </w:footnote>
  <w:footnote w:type="continuationSeparator" w:id="0">
    <w:p w14:paraId="54E6069E" w14:textId="77777777" w:rsidR="005C48C9" w:rsidRDefault="005C4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38BE"/>
    <w:multiLevelType w:val="multilevel"/>
    <w:tmpl w:val="0F28BB4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4C3472"/>
    <w:multiLevelType w:val="hybridMultilevel"/>
    <w:tmpl w:val="3E1884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10860"/>
    <w:multiLevelType w:val="hybridMultilevel"/>
    <w:tmpl w:val="E6BAF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00755"/>
    <w:multiLevelType w:val="hybridMultilevel"/>
    <w:tmpl w:val="D0C6E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5315FE"/>
    <w:multiLevelType w:val="hybridMultilevel"/>
    <w:tmpl w:val="98928F5A"/>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7E4396F"/>
    <w:multiLevelType w:val="hybridMultilevel"/>
    <w:tmpl w:val="16A40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8D1B73"/>
    <w:multiLevelType w:val="hybridMultilevel"/>
    <w:tmpl w:val="918E5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362413"/>
    <w:multiLevelType w:val="hybridMultilevel"/>
    <w:tmpl w:val="E1561BA6"/>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3287BE0"/>
    <w:multiLevelType w:val="hybridMultilevel"/>
    <w:tmpl w:val="7FEE345A"/>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375708E"/>
    <w:multiLevelType w:val="hybridMultilevel"/>
    <w:tmpl w:val="8E4A0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2E1000"/>
    <w:multiLevelType w:val="hybridMultilevel"/>
    <w:tmpl w:val="7296891C"/>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85D3A77"/>
    <w:multiLevelType w:val="hybridMultilevel"/>
    <w:tmpl w:val="60ECC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955051"/>
    <w:multiLevelType w:val="multilevel"/>
    <w:tmpl w:val="F938789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7F7511"/>
    <w:multiLevelType w:val="multilevel"/>
    <w:tmpl w:val="A8C8818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B16CF7"/>
    <w:multiLevelType w:val="hybridMultilevel"/>
    <w:tmpl w:val="1B12FB4C"/>
    <w:lvl w:ilvl="0" w:tplc="57583D46">
      <w:start w:val="1"/>
      <w:numFmt w:val="bullet"/>
      <w:lvlText w:val="•"/>
      <w:lvlJc w:val="left"/>
      <w:pPr>
        <w:ind w:left="43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0A0FB44">
      <w:start w:val="1"/>
      <w:numFmt w:val="bullet"/>
      <w:lvlText w:val="o"/>
      <w:lvlJc w:val="left"/>
      <w:pPr>
        <w:ind w:left="108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8749560">
      <w:start w:val="1"/>
      <w:numFmt w:val="bullet"/>
      <w:lvlText w:val="▪"/>
      <w:lvlJc w:val="left"/>
      <w:pPr>
        <w:ind w:left="180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F7043E6">
      <w:start w:val="1"/>
      <w:numFmt w:val="bullet"/>
      <w:lvlText w:val="•"/>
      <w:lvlJc w:val="left"/>
      <w:pPr>
        <w:ind w:left="252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972A294">
      <w:start w:val="1"/>
      <w:numFmt w:val="bullet"/>
      <w:lvlText w:val="o"/>
      <w:lvlJc w:val="left"/>
      <w:pPr>
        <w:ind w:left="324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46A0E70">
      <w:start w:val="1"/>
      <w:numFmt w:val="bullet"/>
      <w:lvlText w:val="▪"/>
      <w:lvlJc w:val="left"/>
      <w:pPr>
        <w:ind w:left="396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E4688A8">
      <w:start w:val="1"/>
      <w:numFmt w:val="bullet"/>
      <w:lvlText w:val="•"/>
      <w:lvlJc w:val="left"/>
      <w:pPr>
        <w:ind w:left="46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51A9C88">
      <w:start w:val="1"/>
      <w:numFmt w:val="bullet"/>
      <w:lvlText w:val="o"/>
      <w:lvlJc w:val="left"/>
      <w:pPr>
        <w:ind w:left="540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21E40EE">
      <w:start w:val="1"/>
      <w:numFmt w:val="bullet"/>
      <w:lvlText w:val="▪"/>
      <w:lvlJc w:val="left"/>
      <w:pPr>
        <w:ind w:left="612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37CD7B77"/>
    <w:multiLevelType w:val="hybridMultilevel"/>
    <w:tmpl w:val="BC045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343AD2"/>
    <w:multiLevelType w:val="hybridMultilevel"/>
    <w:tmpl w:val="E72642EA"/>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0B505AF"/>
    <w:multiLevelType w:val="hybridMultilevel"/>
    <w:tmpl w:val="8D1260C8"/>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9E5D6F"/>
    <w:multiLevelType w:val="hybridMultilevel"/>
    <w:tmpl w:val="69D23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2D7BF9"/>
    <w:multiLevelType w:val="hybridMultilevel"/>
    <w:tmpl w:val="831665EC"/>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3CA048A"/>
    <w:multiLevelType w:val="multilevel"/>
    <w:tmpl w:val="1FA8E0D8"/>
    <w:lvl w:ilvl="0">
      <w:start w:val="3"/>
      <w:numFmt w:val="decimal"/>
      <w:lvlText w:val="%1"/>
      <w:lvlJc w:val="left"/>
      <w:pPr>
        <w:ind w:left="375" w:hanging="375"/>
      </w:pPr>
      <w:rPr>
        <w:rFonts w:ascii="Tahoma" w:hAnsi="Tahoma" w:cs="Tahoma" w:hint="default"/>
        <w:b/>
        <w:sz w:val="22"/>
      </w:rPr>
    </w:lvl>
    <w:lvl w:ilvl="1">
      <w:start w:val="1"/>
      <w:numFmt w:val="decimal"/>
      <w:lvlText w:val="%1.%2"/>
      <w:lvlJc w:val="left"/>
      <w:pPr>
        <w:ind w:left="375" w:hanging="375"/>
      </w:pPr>
      <w:rPr>
        <w:rFonts w:ascii="Tahoma" w:hAnsi="Tahoma" w:cs="Tahoma" w:hint="default"/>
        <w:b w:val="0"/>
        <w:bCs/>
        <w:sz w:val="22"/>
      </w:rPr>
    </w:lvl>
    <w:lvl w:ilvl="2">
      <w:start w:val="1"/>
      <w:numFmt w:val="decimal"/>
      <w:lvlText w:val="%1.%2.%3"/>
      <w:lvlJc w:val="left"/>
      <w:pPr>
        <w:ind w:left="720" w:hanging="720"/>
      </w:pPr>
      <w:rPr>
        <w:rFonts w:ascii="Tahoma" w:hAnsi="Tahoma" w:cs="Tahoma" w:hint="default"/>
        <w:b/>
        <w:sz w:val="22"/>
      </w:rPr>
    </w:lvl>
    <w:lvl w:ilvl="3">
      <w:start w:val="1"/>
      <w:numFmt w:val="decimal"/>
      <w:lvlText w:val="%1.%2.%3.%4"/>
      <w:lvlJc w:val="left"/>
      <w:pPr>
        <w:ind w:left="720" w:hanging="720"/>
      </w:pPr>
      <w:rPr>
        <w:rFonts w:ascii="Tahoma" w:hAnsi="Tahoma" w:cs="Tahoma" w:hint="default"/>
        <w:b/>
        <w:sz w:val="22"/>
      </w:rPr>
    </w:lvl>
    <w:lvl w:ilvl="4">
      <w:start w:val="1"/>
      <w:numFmt w:val="decimal"/>
      <w:lvlText w:val="%1.%2.%3.%4.%5"/>
      <w:lvlJc w:val="left"/>
      <w:pPr>
        <w:ind w:left="1080" w:hanging="1080"/>
      </w:pPr>
      <w:rPr>
        <w:rFonts w:ascii="Tahoma" w:hAnsi="Tahoma" w:cs="Tahoma" w:hint="default"/>
        <w:b/>
        <w:sz w:val="22"/>
      </w:rPr>
    </w:lvl>
    <w:lvl w:ilvl="5">
      <w:start w:val="1"/>
      <w:numFmt w:val="decimal"/>
      <w:lvlText w:val="%1.%2.%3.%4.%5.%6"/>
      <w:lvlJc w:val="left"/>
      <w:pPr>
        <w:ind w:left="1080" w:hanging="1080"/>
      </w:pPr>
      <w:rPr>
        <w:rFonts w:ascii="Tahoma" w:hAnsi="Tahoma" w:cs="Tahoma" w:hint="default"/>
        <w:b/>
        <w:sz w:val="22"/>
      </w:rPr>
    </w:lvl>
    <w:lvl w:ilvl="6">
      <w:start w:val="1"/>
      <w:numFmt w:val="decimal"/>
      <w:lvlText w:val="%1.%2.%3.%4.%5.%6.%7"/>
      <w:lvlJc w:val="left"/>
      <w:pPr>
        <w:ind w:left="1440" w:hanging="1440"/>
      </w:pPr>
      <w:rPr>
        <w:rFonts w:ascii="Tahoma" w:hAnsi="Tahoma" w:cs="Tahoma" w:hint="default"/>
        <w:b/>
        <w:sz w:val="22"/>
      </w:rPr>
    </w:lvl>
    <w:lvl w:ilvl="7">
      <w:start w:val="1"/>
      <w:numFmt w:val="decimal"/>
      <w:lvlText w:val="%1.%2.%3.%4.%5.%6.%7.%8"/>
      <w:lvlJc w:val="left"/>
      <w:pPr>
        <w:ind w:left="1440" w:hanging="1440"/>
      </w:pPr>
      <w:rPr>
        <w:rFonts w:ascii="Tahoma" w:hAnsi="Tahoma" w:cs="Tahoma" w:hint="default"/>
        <w:b/>
        <w:sz w:val="22"/>
      </w:rPr>
    </w:lvl>
    <w:lvl w:ilvl="8">
      <w:start w:val="1"/>
      <w:numFmt w:val="decimal"/>
      <w:lvlText w:val="%1.%2.%3.%4.%5.%6.%7.%8.%9"/>
      <w:lvlJc w:val="left"/>
      <w:pPr>
        <w:ind w:left="1800" w:hanging="1800"/>
      </w:pPr>
      <w:rPr>
        <w:rFonts w:ascii="Tahoma" w:hAnsi="Tahoma" w:cs="Tahoma" w:hint="default"/>
        <w:b/>
        <w:sz w:val="22"/>
      </w:rPr>
    </w:lvl>
  </w:abstractNum>
  <w:abstractNum w:abstractNumId="21" w15:restartNumberingAfterBreak="0">
    <w:nsid w:val="70C3458E"/>
    <w:multiLevelType w:val="hybridMultilevel"/>
    <w:tmpl w:val="259A0F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4D61978"/>
    <w:multiLevelType w:val="hybridMultilevel"/>
    <w:tmpl w:val="A3523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641DDA"/>
    <w:multiLevelType w:val="hybridMultilevel"/>
    <w:tmpl w:val="020CE6B6"/>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A777F21"/>
    <w:multiLevelType w:val="hybridMultilevel"/>
    <w:tmpl w:val="FF38CCAA"/>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C0A6D9B"/>
    <w:multiLevelType w:val="hybridMultilevel"/>
    <w:tmpl w:val="9A509D76"/>
    <w:lvl w:ilvl="0" w:tplc="9C04BA9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C77DE2"/>
    <w:multiLevelType w:val="hybridMultilevel"/>
    <w:tmpl w:val="58B6CE1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F484416"/>
    <w:multiLevelType w:val="hybridMultilevel"/>
    <w:tmpl w:val="1FA66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20"/>
  </w:num>
  <w:num w:numId="5">
    <w:abstractNumId w:val="27"/>
  </w:num>
  <w:num w:numId="6">
    <w:abstractNumId w:val="12"/>
  </w:num>
  <w:num w:numId="7">
    <w:abstractNumId w:val="13"/>
  </w:num>
  <w:num w:numId="8">
    <w:abstractNumId w:val="25"/>
  </w:num>
  <w:num w:numId="9">
    <w:abstractNumId w:val="17"/>
  </w:num>
  <w:num w:numId="10">
    <w:abstractNumId w:val="15"/>
  </w:num>
  <w:num w:numId="11">
    <w:abstractNumId w:val="11"/>
  </w:num>
  <w:num w:numId="12">
    <w:abstractNumId w:val="2"/>
  </w:num>
  <w:num w:numId="13">
    <w:abstractNumId w:val="9"/>
  </w:num>
  <w:num w:numId="14">
    <w:abstractNumId w:val="6"/>
  </w:num>
  <w:num w:numId="15">
    <w:abstractNumId w:val="22"/>
  </w:num>
  <w:num w:numId="16">
    <w:abstractNumId w:val="3"/>
  </w:num>
  <w:num w:numId="17">
    <w:abstractNumId w:val="5"/>
  </w:num>
  <w:num w:numId="18">
    <w:abstractNumId w:val="18"/>
  </w:num>
  <w:num w:numId="19">
    <w:abstractNumId w:val="10"/>
  </w:num>
  <w:num w:numId="20">
    <w:abstractNumId w:val="19"/>
  </w:num>
  <w:num w:numId="21">
    <w:abstractNumId w:val="24"/>
  </w:num>
  <w:num w:numId="22">
    <w:abstractNumId w:val="7"/>
  </w:num>
  <w:num w:numId="23">
    <w:abstractNumId w:val="16"/>
  </w:num>
  <w:num w:numId="24">
    <w:abstractNumId w:val="23"/>
  </w:num>
  <w:num w:numId="25">
    <w:abstractNumId w:val="8"/>
  </w:num>
  <w:num w:numId="26">
    <w:abstractNumId w:val="21"/>
  </w:num>
  <w:num w:numId="27">
    <w:abstractNumId w:val="4"/>
  </w:num>
  <w:num w:numId="28">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5D"/>
    <w:rsid w:val="000665E0"/>
    <w:rsid w:val="000A24BE"/>
    <w:rsid w:val="000C09E3"/>
    <w:rsid w:val="000C3A9C"/>
    <w:rsid w:val="000D67C6"/>
    <w:rsid w:val="000F003D"/>
    <w:rsid w:val="00101265"/>
    <w:rsid w:val="00102554"/>
    <w:rsid w:val="00112B40"/>
    <w:rsid w:val="00114B0D"/>
    <w:rsid w:val="00114E18"/>
    <w:rsid w:val="00115AFB"/>
    <w:rsid w:val="00131479"/>
    <w:rsid w:val="001653ED"/>
    <w:rsid w:val="00177CF8"/>
    <w:rsid w:val="00184421"/>
    <w:rsid w:val="0019055F"/>
    <w:rsid w:val="001921DC"/>
    <w:rsid w:val="00193670"/>
    <w:rsid w:val="001C7E19"/>
    <w:rsid w:val="001D2FD5"/>
    <w:rsid w:val="001D5390"/>
    <w:rsid w:val="001E258F"/>
    <w:rsid w:val="00244207"/>
    <w:rsid w:val="00247699"/>
    <w:rsid w:val="00251555"/>
    <w:rsid w:val="00285D37"/>
    <w:rsid w:val="00295AB4"/>
    <w:rsid w:val="002978D6"/>
    <w:rsid w:val="002B16F5"/>
    <w:rsid w:val="002B440C"/>
    <w:rsid w:val="002C0BDD"/>
    <w:rsid w:val="002D0CBB"/>
    <w:rsid w:val="002E65AF"/>
    <w:rsid w:val="002E73FC"/>
    <w:rsid w:val="002F590F"/>
    <w:rsid w:val="002F62AA"/>
    <w:rsid w:val="00304F2B"/>
    <w:rsid w:val="00330023"/>
    <w:rsid w:val="0035241A"/>
    <w:rsid w:val="0038364E"/>
    <w:rsid w:val="003C73D1"/>
    <w:rsid w:val="003C751D"/>
    <w:rsid w:val="003F02C4"/>
    <w:rsid w:val="0041167E"/>
    <w:rsid w:val="00415067"/>
    <w:rsid w:val="00422DFC"/>
    <w:rsid w:val="00425C51"/>
    <w:rsid w:val="004314A2"/>
    <w:rsid w:val="00432DB0"/>
    <w:rsid w:val="00436C35"/>
    <w:rsid w:val="004370C0"/>
    <w:rsid w:val="004418DE"/>
    <w:rsid w:val="0047724F"/>
    <w:rsid w:val="00486B24"/>
    <w:rsid w:val="004A42F8"/>
    <w:rsid w:val="004C5905"/>
    <w:rsid w:val="004E1B03"/>
    <w:rsid w:val="004F1CB1"/>
    <w:rsid w:val="004F4EA3"/>
    <w:rsid w:val="0050049D"/>
    <w:rsid w:val="00507D74"/>
    <w:rsid w:val="0056379B"/>
    <w:rsid w:val="00565E59"/>
    <w:rsid w:val="00583349"/>
    <w:rsid w:val="005856E4"/>
    <w:rsid w:val="00587379"/>
    <w:rsid w:val="005A0971"/>
    <w:rsid w:val="005B647B"/>
    <w:rsid w:val="005C48C9"/>
    <w:rsid w:val="006069A7"/>
    <w:rsid w:val="0062242A"/>
    <w:rsid w:val="00632D81"/>
    <w:rsid w:val="006471B8"/>
    <w:rsid w:val="006722C8"/>
    <w:rsid w:val="00674F3F"/>
    <w:rsid w:val="006801F8"/>
    <w:rsid w:val="00681556"/>
    <w:rsid w:val="006A5D7E"/>
    <w:rsid w:val="006D1E72"/>
    <w:rsid w:val="006E7DF6"/>
    <w:rsid w:val="006F2456"/>
    <w:rsid w:val="00701149"/>
    <w:rsid w:val="0070124E"/>
    <w:rsid w:val="00705871"/>
    <w:rsid w:val="00707796"/>
    <w:rsid w:val="00725C72"/>
    <w:rsid w:val="007329D0"/>
    <w:rsid w:val="00732D92"/>
    <w:rsid w:val="00734D68"/>
    <w:rsid w:val="0074305D"/>
    <w:rsid w:val="0077393A"/>
    <w:rsid w:val="0077582B"/>
    <w:rsid w:val="00777BBD"/>
    <w:rsid w:val="00781E41"/>
    <w:rsid w:val="00783E69"/>
    <w:rsid w:val="007A531E"/>
    <w:rsid w:val="007E43ED"/>
    <w:rsid w:val="007E7619"/>
    <w:rsid w:val="007F3341"/>
    <w:rsid w:val="00820E12"/>
    <w:rsid w:val="00830D62"/>
    <w:rsid w:val="00835A49"/>
    <w:rsid w:val="00850D75"/>
    <w:rsid w:val="00857C7A"/>
    <w:rsid w:val="00860BBF"/>
    <w:rsid w:val="0086528B"/>
    <w:rsid w:val="008B06F1"/>
    <w:rsid w:val="008C5A2A"/>
    <w:rsid w:val="008C5F91"/>
    <w:rsid w:val="008F106A"/>
    <w:rsid w:val="008F13C9"/>
    <w:rsid w:val="008F348F"/>
    <w:rsid w:val="00936664"/>
    <w:rsid w:val="00951613"/>
    <w:rsid w:val="0095604A"/>
    <w:rsid w:val="00966265"/>
    <w:rsid w:val="009847DB"/>
    <w:rsid w:val="00986580"/>
    <w:rsid w:val="00991388"/>
    <w:rsid w:val="00994527"/>
    <w:rsid w:val="00995AB8"/>
    <w:rsid w:val="009A43EC"/>
    <w:rsid w:val="009A7FAF"/>
    <w:rsid w:val="009E097A"/>
    <w:rsid w:val="009E3BF5"/>
    <w:rsid w:val="009F6CF4"/>
    <w:rsid w:val="00A2171D"/>
    <w:rsid w:val="00A37440"/>
    <w:rsid w:val="00A379AA"/>
    <w:rsid w:val="00A51B3A"/>
    <w:rsid w:val="00A54286"/>
    <w:rsid w:val="00A72D02"/>
    <w:rsid w:val="00A87124"/>
    <w:rsid w:val="00A96FC7"/>
    <w:rsid w:val="00AA0532"/>
    <w:rsid w:val="00AB05D6"/>
    <w:rsid w:val="00AB3056"/>
    <w:rsid w:val="00AE3AD3"/>
    <w:rsid w:val="00AF35BE"/>
    <w:rsid w:val="00B02B1B"/>
    <w:rsid w:val="00B11AA0"/>
    <w:rsid w:val="00B215E3"/>
    <w:rsid w:val="00B3202F"/>
    <w:rsid w:val="00B3361D"/>
    <w:rsid w:val="00B46391"/>
    <w:rsid w:val="00B7008D"/>
    <w:rsid w:val="00B822A7"/>
    <w:rsid w:val="00B831C3"/>
    <w:rsid w:val="00B86593"/>
    <w:rsid w:val="00BA504A"/>
    <w:rsid w:val="00BC5A30"/>
    <w:rsid w:val="00BE59F0"/>
    <w:rsid w:val="00BF7C67"/>
    <w:rsid w:val="00C544AA"/>
    <w:rsid w:val="00C61D69"/>
    <w:rsid w:val="00C7208E"/>
    <w:rsid w:val="00C734A7"/>
    <w:rsid w:val="00CA1F82"/>
    <w:rsid w:val="00CD59D5"/>
    <w:rsid w:val="00CE35A7"/>
    <w:rsid w:val="00CF080E"/>
    <w:rsid w:val="00D00E5D"/>
    <w:rsid w:val="00D119A6"/>
    <w:rsid w:val="00D2025E"/>
    <w:rsid w:val="00D36715"/>
    <w:rsid w:val="00D52E58"/>
    <w:rsid w:val="00D752EB"/>
    <w:rsid w:val="00DC29C3"/>
    <w:rsid w:val="00DE2595"/>
    <w:rsid w:val="00E1340C"/>
    <w:rsid w:val="00E146D9"/>
    <w:rsid w:val="00E1526B"/>
    <w:rsid w:val="00E42CD0"/>
    <w:rsid w:val="00E44594"/>
    <w:rsid w:val="00E45BBC"/>
    <w:rsid w:val="00E5349E"/>
    <w:rsid w:val="00E63011"/>
    <w:rsid w:val="00E76AEA"/>
    <w:rsid w:val="00E87E9A"/>
    <w:rsid w:val="00EA6830"/>
    <w:rsid w:val="00EA6E54"/>
    <w:rsid w:val="00EB6B93"/>
    <w:rsid w:val="00EC4E91"/>
    <w:rsid w:val="00ED48A2"/>
    <w:rsid w:val="00EE5601"/>
    <w:rsid w:val="00EF74B3"/>
    <w:rsid w:val="00F211C5"/>
    <w:rsid w:val="00F3630B"/>
    <w:rsid w:val="00F60235"/>
    <w:rsid w:val="00F63623"/>
    <w:rsid w:val="00FA4045"/>
    <w:rsid w:val="00FB1B44"/>
    <w:rsid w:val="00FB1F94"/>
    <w:rsid w:val="00FB53F2"/>
    <w:rsid w:val="00FC6419"/>
    <w:rsid w:val="00FC6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7B4B9"/>
  <w15:docId w15:val="{DC9A5761-E83F-4AB1-85AB-21DF5245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spacing w:line="240" w:lineRule="atLeas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text"/>
    <w:basedOn w:val="DefaultParagraphFont"/>
    <w:rsid w:val="00A96FC7"/>
  </w:style>
  <w:style w:type="character" w:customStyle="1" w:styleId="main">
    <w:name w:val="main"/>
    <w:basedOn w:val="DefaultParagraphFont"/>
    <w:rsid w:val="00FB1B44"/>
  </w:style>
  <w:style w:type="paragraph" w:styleId="BalloonText">
    <w:name w:val="Balloon Text"/>
    <w:basedOn w:val="Normal"/>
    <w:semiHidden/>
    <w:rsid w:val="00244207"/>
    <w:rPr>
      <w:rFonts w:ascii="Tahoma" w:hAnsi="Tahoma" w:cs="Tahoma"/>
      <w:sz w:val="16"/>
      <w:szCs w:val="16"/>
    </w:rPr>
  </w:style>
  <w:style w:type="paragraph" w:styleId="BodyTextIndent">
    <w:name w:val="Body Text Indent"/>
    <w:basedOn w:val="Normal"/>
    <w:rsid w:val="00850D75"/>
    <w:pPr>
      <w:ind w:left="720" w:hanging="720"/>
    </w:pPr>
    <w:rPr>
      <w:rFonts w:ascii="CG Omega" w:hAnsi="CG Omega"/>
      <w:sz w:val="22"/>
      <w:lang w:eastAsia="en-GB"/>
    </w:rPr>
  </w:style>
  <w:style w:type="paragraph" w:styleId="Header">
    <w:name w:val="header"/>
    <w:basedOn w:val="Normal"/>
    <w:rsid w:val="00725C72"/>
    <w:pPr>
      <w:tabs>
        <w:tab w:val="center" w:pos="4153"/>
        <w:tab w:val="right" w:pos="8306"/>
      </w:tabs>
    </w:pPr>
  </w:style>
  <w:style w:type="paragraph" w:styleId="Footer">
    <w:name w:val="footer"/>
    <w:basedOn w:val="Normal"/>
    <w:rsid w:val="00725C72"/>
    <w:pPr>
      <w:tabs>
        <w:tab w:val="center" w:pos="4153"/>
        <w:tab w:val="right" w:pos="8306"/>
      </w:tabs>
    </w:pPr>
  </w:style>
  <w:style w:type="character" w:styleId="PageNumber">
    <w:name w:val="page number"/>
    <w:basedOn w:val="DefaultParagraphFont"/>
    <w:rsid w:val="002E73FC"/>
  </w:style>
  <w:style w:type="table" w:styleId="TableGrid">
    <w:name w:val="Table Grid"/>
    <w:basedOn w:val="TableNormal"/>
    <w:rsid w:val="00D11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149"/>
    <w:pPr>
      <w:ind w:left="720"/>
      <w:contextualSpacing/>
    </w:pPr>
  </w:style>
  <w:style w:type="paragraph" w:customStyle="1" w:styleId="Default">
    <w:name w:val="Default"/>
    <w:rsid w:val="005A0971"/>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55153">
      <w:bodyDiv w:val="1"/>
      <w:marLeft w:val="0"/>
      <w:marRight w:val="0"/>
      <w:marTop w:val="0"/>
      <w:marBottom w:val="0"/>
      <w:divBdr>
        <w:top w:val="none" w:sz="0" w:space="0" w:color="auto"/>
        <w:left w:val="none" w:sz="0" w:space="0" w:color="auto"/>
        <w:bottom w:val="none" w:sz="0" w:space="0" w:color="auto"/>
        <w:right w:val="none" w:sz="0" w:space="0" w:color="auto"/>
      </w:divBdr>
    </w:div>
    <w:div w:id="20514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df8222-e3ed-41e8-a63b-ae598b6f6314">
      <Terms xmlns="http://schemas.microsoft.com/office/infopath/2007/PartnerControls"/>
    </lcf76f155ced4ddcb4097134ff3c332f>
    <TaxCatchAll xmlns="d4fe90d0-4f74-4c18-902e-f075ed09e2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69D3973112824CB9A6DD67688CA04E" ma:contentTypeVersion="16" ma:contentTypeDescription="Create a new document." ma:contentTypeScope="" ma:versionID="d24581f99ecc140d42d99bd21bedbeb1">
  <xsd:schema xmlns:xsd="http://www.w3.org/2001/XMLSchema" xmlns:xs="http://www.w3.org/2001/XMLSchema" xmlns:p="http://schemas.microsoft.com/office/2006/metadata/properties" xmlns:ns2="a4df8222-e3ed-41e8-a63b-ae598b6f6314" xmlns:ns3="d4fe90d0-4f74-4c18-902e-f075ed09e2fa" targetNamespace="http://schemas.microsoft.com/office/2006/metadata/properties" ma:root="true" ma:fieldsID="dbdb3bd48856d63bb0d7a02d3b6eb0d7" ns2:_="" ns3:_="">
    <xsd:import namespace="a4df8222-e3ed-41e8-a63b-ae598b6f6314"/>
    <xsd:import namespace="d4fe90d0-4f74-4c18-902e-f075ed09e2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f8222-e3ed-41e8-a63b-ae598b6f6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106d4-0bd6-4d26-b8dc-76642ade04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e90d0-4f74-4c18-902e-f075ed09e2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c9742f-37fc-4cc2-a8d7-8d9fd434f635}" ma:internalName="TaxCatchAll" ma:showField="CatchAllData" ma:web="d4fe90d0-4f74-4c18-902e-f075ed09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DD9782-971D-47F6-8DCA-7F936A71907A}">
  <ds:schemaRefs>
    <ds:schemaRef ds:uri="http://purl.org/dc/terms/"/>
    <ds:schemaRef ds:uri="d4fe90d0-4f74-4c18-902e-f075ed09e2fa"/>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a4df8222-e3ed-41e8-a63b-ae598b6f6314"/>
    <ds:schemaRef ds:uri="http://www.w3.org/XML/1998/namespace"/>
  </ds:schemaRefs>
</ds:datastoreItem>
</file>

<file path=customXml/itemProps2.xml><?xml version="1.0" encoding="utf-8"?>
<ds:datastoreItem xmlns:ds="http://schemas.openxmlformats.org/officeDocument/2006/customXml" ds:itemID="{A17F5464-7FCB-4490-A081-6B1664A14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f8222-e3ed-41e8-a63b-ae598b6f6314"/>
    <ds:schemaRef ds:uri="d4fe90d0-4f74-4c18-902e-f075ed09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33AEB-8E8E-48B2-84A2-7BE2F68D2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THE GREENSWARD SCHOOL</vt:lpstr>
    </vt:vector>
  </TitlesOfParts>
  <Company>Research Machines Plc</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GREENSWARD SCHOOL</dc:title>
  <dc:creator>Research Machines Library Application</dc:creator>
  <cp:lastModifiedBy>Hill, Mrs E</cp:lastModifiedBy>
  <cp:revision>2</cp:revision>
  <cp:lastPrinted>2024-04-29T10:51:00Z</cp:lastPrinted>
  <dcterms:created xsi:type="dcterms:W3CDTF">2024-07-03T13:48:00Z</dcterms:created>
  <dcterms:modified xsi:type="dcterms:W3CDTF">2024-07-03T13:48:00Z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0x010100E469D3973112824CB9A6DD67688CA04E</vt:lpwstr>
  </property>
</Properties>
</file>