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9519998" w:displacedByCustomXml="next"/>
    <w:bookmarkEnd w:id="0" w:displacedByCustomXml="next"/>
    <w:sdt>
      <w:sdtPr>
        <w:id w:val="1894854948"/>
        <w:docPartObj>
          <w:docPartGallery w:val="Cover Pages"/>
          <w:docPartUnique/>
        </w:docPartObj>
      </w:sdtPr>
      <w:sdtEndPr>
        <w:rPr>
          <w:b/>
          <w:color w:val="0066B1"/>
          <w:sz w:val="96"/>
          <w:szCs w:val="96"/>
        </w:rPr>
      </w:sdtEndPr>
      <w:sdtContent>
        <w:p w14:paraId="6FA6ACE0" w14:textId="7AD601E4" w:rsidR="005411CB" w:rsidRDefault="006E5073">
          <w:r>
            <w:rPr>
              <w:b/>
              <w:noProof/>
              <w:color w:val="0066B1"/>
              <w:sz w:val="96"/>
              <w:szCs w:val="96"/>
            </w:rPr>
            <w:drawing>
              <wp:anchor distT="0" distB="0" distL="114300" distR="114300" simplePos="0" relativeHeight="251658245" behindDoc="0" locked="0" layoutInCell="1" allowOverlap="1" wp14:anchorId="7F137B97" wp14:editId="7D00649E">
                <wp:simplePos x="457200" y="605790"/>
                <wp:positionH relativeFrom="margin">
                  <wp:align>center</wp:align>
                </wp:positionH>
                <wp:positionV relativeFrom="margin">
                  <wp:align>top</wp:align>
                </wp:positionV>
                <wp:extent cx="3297600" cy="1159200"/>
                <wp:effectExtent l="0" t="0" r="0" b="3175"/>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297600" cy="1159200"/>
                        </a:xfrm>
                        <a:prstGeom prst="rect">
                          <a:avLst/>
                        </a:prstGeom>
                      </pic:spPr>
                    </pic:pic>
                  </a:graphicData>
                </a:graphic>
                <wp14:sizeRelH relativeFrom="margin">
                  <wp14:pctWidth>0</wp14:pctWidth>
                </wp14:sizeRelH>
                <wp14:sizeRelV relativeFrom="margin">
                  <wp14:pctHeight>0</wp14:pctHeight>
                </wp14:sizeRelV>
              </wp:anchor>
            </w:drawing>
          </w:r>
          <w:r w:rsidR="00530AD6" w:rsidRPr="008457A1">
            <w:rPr>
              <w:b/>
              <w:noProof/>
              <w:color w:val="0066B1"/>
              <w:sz w:val="96"/>
              <w:szCs w:val="96"/>
            </w:rPr>
            <w:drawing>
              <wp:anchor distT="0" distB="0" distL="114300" distR="114300" simplePos="0" relativeHeight="251658241" behindDoc="1" locked="0" layoutInCell="1" allowOverlap="1" wp14:anchorId="49982EF3" wp14:editId="0FAA1D46">
                <wp:simplePos x="0" y="0"/>
                <wp:positionH relativeFrom="page">
                  <wp:align>left</wp:align>
                </wp:positionH>
                <wp:positionV relativeFrom="paragraph">
                  <wp:posOffset>-606425</wp:posOffset>
                </wp:positionV>
                <wp:extent cx="7569200" cy="106807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69200" cy="10680700"/>
                        </a:xfrm>
                        <a:prstGeom prst="rect">
                          <a:avLst/>
                        </a:prstGeom>
                      </pic:spPr>
                    </pic:pic>
                  </a:graphicData>
                </a:graphic>
                <wp14:sizeRelH relativeFrom="page">
                  <wp14:pctWidth>0</wp14:pctWidth>
                </wp14:sizeRelH>
                <wp14:sizeRelV relativeFrom="page">
                  <wp14:pctHeight>0</wp14:pctHeight>
                </wp14:sizeRelV>
              </wp:anchor>
            </w:drawing>
          </w:r>
        </w:p>
        <w:p w14:paraId="5587D7F7" w14:textId="118E5322" w:rsidR="005411CB" w:rsidRDefault="005411CB">
          <w:pPr>
            <w:rPr>
              <w:b/>
              <w:color w:val="0066B1"/>
              <w:sz w:val="96"/>
              <w:szCs w:val="96"/>
            </w:rPr>
          </w:pPr>
          <w:r w:rsidRPr="00377DC7">
            <w:rPr>
              <w:b/>
              <w:noProof/>
              <w:color w:val="0066B1"/>
              <w:sz w:val="96"/>
              <w:szCs w:val="96"/>
              <w:lang w:eastAsia="en-GB"/>
            </w:rPr>
            <mc:AlternateContent>
              <mc:Choice Requires="wps">
                <w:drawing>
                  <wp:anchor distT="45720" distB="45720" distL="114300" distR="114300" simplePos="0" relativeHeight="251658240" behindDoc="0" locked="0" layoutInCell="1" allowOverlap="1" wp14:anchorId="79116793" wp14:editId="3D7C8EFA">
                    <wp:simplePos x="0" y="0"/>
                    <wp:positionH relativeFrom="margin">
                      <wp:align>center</wp:align>
                    </wp:positionH>
                    <wp:positionV relativeFrom="paragraph">
                      <wp:posOffset>5401733</wp:posOffset>
                    </wp:positionV>
                    <wp:extent cx="4046855" cy="40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855" cy="406400"/>
                            </a:xfrm>
                            <a:prstGeom prst="rect">
                              <a:avLst/>
                            </a:prstGeom>
                            <a:noFill/>
                            <a:ln w="9525">
                              <a:noFill/>
                              <a:miter lim="800000"/>
                              <a:headEnd/>
                              <a:tailEnd/>
                            </a:ln>
                          </wps:spPr>
                          <wps:txbx>
                            <w:txbxContent>
                              <w:p w14:paraId="7C92D485" w14:textId="61078AB0" w:rsidR="00377DC7" w:rsidRPr="00377DC7" w:rsidRDefault="00E431FA" w:rsidP="00377DC7">
                                <w:pPr>
                                  <w:jc w:val="center"/>
                                  <w:rPr>
                                    <w:color w:val="FFFFFF" w:themeColor="background1"/>
                                    <w:sz w:val="44"/>
                                  </w:rPr>
                                </w:pPr>
                                <w:r>
                                  <w:rPr>
                                    <w:color w:val="FFFFFF" w:themeColor="background1"/>
                                    <w:sz w:val="44"/>
                                  </w:rPr>
                                  <w:t>Exam Invigilator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16793" id="_x0000_t202" coordsize="21600,21600" o:spt="202" path="m,l,21600r21600,l21600,xe">
                    <v:stroke joinstyle="miter"/>
                    <v:path gradientshapeok="t" o:connecttype="rect"/>
                  </v:shapetype>
                  <v:shape id="Text Box 2" o:spid="_x0000_s1026" type="#_x0000_t202" style="position:absolute;margin-left:0;margin-top:425.35pt;width:318.65pt;height:32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" filled="f" stroked="f">
                    <v:textbox>
                      <w:txbxContent>
                        <w:p w14:paraId="7C92D485" w14:textId="61078AB0" w:rsidR="00377DC7" w:rsidRPr="00377DC7" w:rsidRDefault="00E431FA" w:rsidP="00377DC7">
                          <w:pPr>
                            <w:jc w:val="center"/>
                            <w:rPr>
                              <w:color w:val="FFFFFF" w:themeColor="background1"/>
                              <w:sz w:val="44"/>
                            </w:rPr>
                          </w:pPr>
                          <w:r>
                            <w:rPr>
                              <w:color w:val="FFFFFF" w:themeColor="background1"/>
                              <w:sz w:val="44"/>
                            </w:rPr>
                            <w:t>Exam Invigilator</w:t>
                          </w:r>
                        </w:p>
                      </w:txbxContent>
                    </v:textbox>
                    <w10:wrap type="square" anchorx="margin"/>
                  </v:shape>
                </w:pict>
              </mc:Fallback>
            </mc:AlternateContent>
          </w:r>
          <w:r>
            <w:rPr>
              <w:b/>
              <w:color w:val="0066B1"/>
              <w:sz w:val="96"/>
              <w:szCs w:val="96"/>
            </w:rPr>
            <w:br w:type="page"/>
          </w:r>
        </w:p>
      </w:sdtContent>
    </w:sdt>
    <w:p w14:paraId="7E130451" w14:textId="77777777" w:rsidR="008706A0" w:rsidRPr="00DD75E8" w:rsidRDefault="008706A0" w:rsidP="008706A0">
      <w:pPr>
        <w:jc w:val="center"/>
        <w:rPr>
          <w:b/>
          <w:color w:val="0066B1"/>
          <w:sz w:val="20"/>
          <w:szCs w:val="20"/>
        </w:rPr>
      </w:pPr>
    </w:p>
    <w:p w14:paraId="7061B19B" w14:textId="77777777" w:rsidR="00530AD6" w:rsidRPr="00DD75E8" w:rsidRDefault="00530AD6" w:rsidP="00530AD6">
      <w:pPr>
        <w:spacing w:after="0" w:line="240" w:lineRule="auto"/>
        <w:rPr>
          <w:sz w:val="24"/>
          <w:szCs w:val="24"/>
        </w:rPr>
      </w:pPr>
    </w:p>
    <w:p w14:paraId="5C82FE7F" w14:textId="77777777" w:rsidR="000D5593" w:rsidRDefault="000D5593" w:rsidP="000D5593">
      <w:pPr>
        <w:jc w:val="both"/>
      </w:pPr>
      <w:r>
        <w:t xml:space="preserve">Dear Candidate, </w:t>
      </w:r>
    </w:p>
    <w:p w14:paraId="286A4067" w14:textId="49089BEC" w:rsidR="000D5593" w:rsidRDefault="000D5593" w:rsidP="000D5593">
      <w:pPr>
        <w:jc w:val="both"/>
      </w:pPr>
      <w:r>
        <w:t xml:space="preserve">Thank you for your interest in the position of </w:t>
      </w:r>
      <w:r>
        <w:t>Exam Invigilator a</w:t>
      </w:r>
      <w:r>
        <w:t xml:space="preserve">t Consilium Academies. </w:t>
      </w:r>
    </w:p>
    <w:p w14:paraId="0F358956" w14:textId="77777777" w:rsidR="000D5593" w:rsidRDefault="000D5593" w:rsidP="000D5593">
      <w:pPr>
        <w:jc w:val="both"/>
      </w:pPr>
      <w:r>
        <w:t xml:space="preserve">At Consilium, we believe in enriching lives and inspiring ambitions through: </w:t>
      </w:r>
    </w:p>
    <w:p w14:paraId="13E25A86" w14:textId="77777777" w:rsidR="000D5593" w:rsidRDefault="000D5593" w:rsidP="000D5593">
      <w:pPr>
        <w:jc w:val="both"/>
      </w:pPr>
      <w:r>
        <w:t>Partnerships</w:t>
      </w:r>
    </w:p>
    <w:p w14:paraId="6DB77595" w14:textId="77777777" w:rsidR="000D5593" w:rsidRDefault="000D5593" w:rsidP="000D5593">
      <w:pPr>
        <w:jc w:val="both"/>
      </w:pPr>
      <w:r>
        <w:t xml:space="preserve">• Opportunity </w:t>
      </w:r>
    </w:p>
    <w:p w14:paraId="3226CA18" w14:textId="77777777" w:rsidR="000D5593" w:rsidRDefault="000D5593" w:rsidP="000D5593">
      <w:pPr>
        <w:jc w:val="both"/>
      </w:pPr>
      <w:r>
        <w:t>• Integrity</w:t>
      </w:r>
    </w:p>
    <w:p w14:paraId="1523C307" w14:textId="77777777" w:rsidR="000D5593" w:rsidRDefault="000D5593" w:rsidP="000D5593">
      <w:pPr>
        <w:jc w:val="both"/>
      </w:pPr>
      <w:r>
        <w:t>• Excellence</w:t>
      </w:r>
    </w:p>
    <w:p w14:paraId="17FDA1E3" w14:textId="77777777" w:rsidR="000D5593" w:rsidRDefault="000D5593" w:rsidP="000D5593">
      <w:pPr>
        <w:jc w:val="both"/>
      </w:pPr>
      <w:r>
        <w:t>• Equity</w:t>
      </w:r>
    </w:p>
    <w:p w14:paraId="783839BC" w14:textId="77777777" w:rsidR="000D5593" w:rsidRDefault="000D5593" w:rsidP="000D5593">
      <w:pPr>
        <w:jc w:val="both"/>
      </w:pPr>
      <w:r>
        <w:t xml:space="preserve">• Being people-centred </w:t>
      </w:r>
    </w:p>
    <w:p w14:paraId="200BCAF3" w14:textId="77777777" w:rsidR="000D5593" w:rsidRDefault="000D5593" w:rsidP="000D5593">
      <w:pPr>
        <w:jc w:val="both"/>
      </w:pPr>
      <w:r>
        <w:t xml:space="preserve">We believe in the unique value of </w:t>
      </w:r>
      <w:proofErr w:type="gramStart"/>
      <w:r>
        <w:t>each individual</w:t>
      </w:r>
      <w:proofErr w:type="gramEnd"/>
      <w:r>
        <w:t xml:space="preserve"> – whether that be staff or student – and are dedicated to ensuring each member of our Trust achieves their full potential. As a result of this, we work collaboratively with our stakeholders and external organisations to foster relationships that will enhance opportunities for all our members across the Trust. </w:t>
      </w:r>
    </w:p>
    <w:p w14:paraId="7F75843F" w14:textId="77777777" w:rsidR="000D5593" w:rsidRDefault="000D5593" w:rsidP="000D5593">
      <w:pPr>
        <w:jc w:val="both"/>
      </w:pPr>
      <w:r>
        <w:t xml:space="preserve">At Consilium we’re people centred, and want everyone in our Trust, whether teaching or support staff to have access to exceptional professional development. that’s why we created our Centre for Professional Learning, which is available for every single colleague across the Trust. here, our colleagues have access to bespoke training opportunities and resources tailored specifically for their needs. </w:t>
      </w:r>
    </w:p>
    <w:p w14:paraId="5A5F5906" w14:textId="77777777" w:rsidR="000D5593" w:rsidRDefault="000D5593" w:rsidP="000D5593">
      <w:pPr>
        <w:jc w:val="both"/>
      </w:pPr>
      <w:r>
        <w:t xml:space="preserve">We believe every student, no matter their background, is entitled to an excellent education with an equal opportunity to fulfil their potential. It is only through this vision that we can provide an environment where every pupil can thrive. </w:t>
      </w:r>
    </w:p>
    <w:p w14:paraId="16E72A00" w14:textId="77777777" w:rsidR="000D5593" w:rsidRDefault="000D5593" w:rsidP="000D5593">
      <w:pPr>
        <w:jc w:val="both"/>
      </w:pPr>
      <w:r>
        <w:t>As part of our MAT, our Academies follow the collective aims of:</w:t>
      </w:r>
    </w:p>
    <w:p w14:paraId="3D430E47" w14:textId="77777777" w:rsidR="000D5593" w:rsidRDefault="000D5593" w:rsidP="000D5593">
      <w:pPr>
        <w:jc w:val="both"/>
      </w:pPr>
      <w:r>
        <w:t xml:space="preserve">• Ensure everything we do has a focus on helping pupils achieve their potential academically, socially, and emotionally </w:t>
      </w:r>
    </w:p>
    <w:p w14:paraId="5087902F" w14:textId="77777777" w:rsidR="000D5593" w:rsidRDefault="000D5593" w:rsidP="000D5593">
      <w:pPr>
        <w:jc w:val="both"/>
      </w:pPr>
      <w:r>
        <w:t xml:space="preserve">• Instil a passion for life-long learning and continued improvement so our Academies, staff, and students can grasp their aspirations and ambitions </w:t>
      </w:r>
    </w:p>
    <w:p w14:paraId="7BB34578" w14:textId="77777777" w:rsidR="000D5593" w:rsidRDefault="000D5593" w:rsidP="000D5593">
      <w:pPr>
        <w:jc w:val="both"/>
      </w:pPr>
      <w:r>
        <w:t xml:space="preserve">• Create a family of academies that are inclusive and embrace diversity, where all members of the community feel supported, inspired, and empowered to succeed </w:t>
      </w:r>
    </w:p>
    <w:p w14:paraId="277D0A1A" w14:textId="77777777" w:rsidR="000D5593" w:rsidRDefault="000D5593" w:rsidP="000D5593">
      <w:pPr>
        <w:jc w:val="both"/>
      </w:pPr>
      <w:r>
        <w:t>• Ensure all stakeholders are seen as partners in our work with the communities we serve</w:t>
      </w:r>
    </w:p>
    <w:p w14:paraId="02F94484" w14:textId="77777777" w:rsidR="000D5593" w:rsidRDefault="000D5593" w:rsidP="000D5593">
      <w:pPr>
        <w:jc w:val="both"/>
      </w:pPr>
      <w:r>
        <w:t xml:space="preserve">Consilium Academies is going through a huge period of development with rapid growth and opportunities for all staff; I can’t think of a better time to join us. </w:t>
      </w:r>
    </w:p>
    <w:p w14:paraId="2FC630DB" w14:textId="77777777" w:rsidR="000D5593" w:rsidRDefault="000D5593" w:rsidP="000D5593">
      <w:pPr>
        <w:jc w:val="both"/>
      </w:pPr>
      <w:r>
        <w:t xml:space="preserve">Tracey Greenough </w:t>
      </w:r>
    </w:p>
    <w:p w14:paraId="41AE50B3" w14:textId="614CFE2D" w:rsidR="00530AD6" w:rsidRDefault="000D5593" w:rsidP="000D5593">
      <w:pPr>
        <w:spacing w:after="0" w:line="240" w:lineRule="auto"/>
        <w:rPr>
          <w:sz w:val="24"/>
          <w:szCs w:val="24"/>
        </w:rPr>
      </w:pPr>
      <w:r>
        <w:t>Acting Chief Executive of Consilium Academies.</w:t>
      </w:r>
    </w:p>
    <w:p w14:paraId="25BD634B" w14:textId="77777777" w:rsidR="002A214E" w:rsidRDefault="00530AD6" w:rsidP="0085171A">
      <w:pPr>
        <w:jc w:val="center"/>
        <w:rPr>
          <w:rFonts w:cstheme="minorHAnsi"/>
          <w:noProof/>
          <w:color w:val="323232"/>
          <w:sz w:val="40"/>
        </w:rPr>
      </w:pPr>
      <w:r>
        <w:rPr>
          <w:rFonts w:cstheme="minorHAnsi"/>
          <w:noProof/>
          <w:color w:val="323232"/>
          <w:sz w:val="40"/>
        </w:rPr>
        <w:br w:type="page"/>
      </w:r>
    </w:p>
    <w:p w14:paraId="55E4C098" w14:textId="77777777" w:rsidR="002A214E" w:rsidRPr="002A214E" w:rsidRDefault="002A214E" w:rsidP="0085171A">
      <w:pPr>
        <w:jc w:val="center"/>
        <w:rPr>
          <w:rFonts w:cstheme="minorHAnsi"/>
          <w:noProof/>
          <w:color w:val="323232"/>
        </w:rPr>
      </w:pPr>
    </w:p>
    <w:p w14:paraId="5396807B" w14:textId="6D970697" w:rsidR="00FD76B7" w:rsidRPr="00530AD6" w:rsidRDefault="00530AD6" w:rsidP="0085171A">
      <w:pPr>
        <w:jc w:val="center"/>
        <w:rPr>
          <w:b/>
          <w:color w:val="0066B1"/>
          <w:sz w:val="56"/>
          <w:szCs w:val="56"/>
        </w:rPr>
      </w:pPr>
      <w:r w:rsidRPr="00DD75E8">
        <w:rPr>
          <w:b/>
          <w:color w:val="0066B1"/>
          <w:sz w:val="56"/>
          <w:szCs w:val="56"/>
        </w:rPr>
        <w:t xml:space="preserve">Welcome from the </w:t>
      </w:r>
      <w:r>
        <w:rPr>
          <w:b/>
          <w:color w:val="0066B1"/>
          <w:sz w:val="56"/>
          <w:szCs w:val="56"/>
        </w:rPr>
        <w:t>Headteacher</w:t>
      </w:r>
    </w:p>
    <w:p w14:paraId="6780D3C6" w14:textId="3BB43234" w:rsidR="00791BBE" w:rsidRPr="00793003" w:rsidRDefault="00791BBE" w:rsidP="00791BBE">
      <w:pPr>
        <w:rPr>
          <w:sz w:val="24"/>
          <w:szCs w:val="24"/>
        </w:rPr>
      </w:pPr>
      <w:r w:rsidRPr="00793003">
        <w:rPr>
          <w:sz w:val="24"/>
          <w:szCs w:val="24"/>
        </w:rPr>
        <w:t>Dear Candidate</w:t>
      </w:r>
      <w:r w:rsidR="00530AD6">
        <w:rPr>
          <w:sz w:val="24"/>
          <w:szCs w:val="24"/>
        </w:rPr>
        <w:t>,</w:t>
      </w:r>
    </w:p>
    <w:p w14:paraId="79D9ACA9" w14:textId="77777777" w:rsidR="00EE3A18" w:rsidRPr="00793003" w:rsidRDefault="00EE3A18" w:rsidP="00EE3A18">
      <w:pPr>
        <w:rPr>
          <w:sz w:val="24"/>
          <w:szCs w:val="24"/>
        </w:rPr>
      </w:pPr>
      <w:r w:rsidRPr="00793003">
        <w:rPr>
          <w:sz w:val="24"/>
          <w:szCs w:val="24"/>
        </w:rPr>
        <w:t xml:space="preserve">Thank you for the interest in working at Thornhill Academy. I am immensely proud to be the Headteacher of this academy where all staff are committed to giving our pupils the education that will help them become the very </w:t>
      </w:r>
      <w:proofErr w:type="gramStart"/>
      <w:r w:rsidRPr="00793003">
        <w:rPr>
          <w:sz w:val="24"/>
          <w:szCs w:val="24"/>
        </w:rPr>
        <w:t>best</w:t>
      </w:r>
      <w:proofErr w:type="gramEnd"/>
      <w:r w:rsidRPr="00793003">
        <w:rPr>
          <w:sz w:val="24"/>
          <w:szCs w:val="24"/>
        </w:rPr>
        <w:t xml:space="preserve"> they can be. Our vision of Learn to Live, Live to Learn, aims to prepare pupils not just for today but tomorrow and life beyond school as we see learning to last a lifetime.</w:t>
      </w:r>
    </w:p>
    <w:p w14:paraId="2EC1BC91" w14:textId="77777777" w:rsidR="00EE3A18" w:rsidRPr="00793003" w:rsidRDefault="00EE3A18" w:rsidP="00EE3A18">
      <w:pPr>
        <w:rPr>
          <w:sz w:val="24"/>
          <w:szCs w:val="24"/>
        </w:rPr>
      </w:pPr>
      <w:r w:rsidRPr="00793003">
        <w:rPr>
          <w:sz w:val="24"/>
          <w:szCs w:val="24"/>
        </w:rPr>
        <w:t xml:space="preserve">Thornhill provides excellent opportunities for children to develop as learners and grow as individuals. We offer a vibrant, exciting and inclusive </w:t>
      </w:r>
      <w:proofErr w:type="gramStart"/>
      <w:r w:rsidRPr="00793003">
        <w:rPr>
          <w:sz w:val="24"/>
          <w:szCs w:val="24"/>
        </w:rPr>
        <w:t>all round</w:t>
      </w:r>
      <w:proofErr w:type="gramEnd"/>
      <w:r w:rsidRPr="00793003">
        <w:rPr>
          <w:sz w:val="24"/>
          <w:szCs w:val="24"/>
        </w:rPr>
        <w:t xml:space="preserve"> education and preparation for life and we are justly proud of the great progress and high achievements our pupils make. We expect exemplary standards of behaviour and respect for all within our inclusive school community and strive to encourage a thirst for learning. </w:t>
      </w:r>
    </w:p>
    <w:p w14:paraId="596BD32D" w14:textId="77777777" w:rsidR="00EE3A18" w:rsidRPr="00793003" w:rsidRDefault="00EE3A18" w:rsidP="00EE3A18">
      <w:pPr>
        <w:rPr>
          <w:sz w:val="24"/>
          <w:szCs w:val="24"/>
        </w:rPr>
      </w:pPr>
      <w:r w:rsidRPr="00793003">
        <w:rPr>
          <w:sz w:val="24"/>
          <w:szCs w:val="24"/>
        </w:rPr>
        <w:t xml:space="preserve">Thank you again for your interest, this is an exciting opportunity to work in a popular, successful and </w:t>
      </w:r>
      <w:proofErr w:type="gramStart"/>
      <w:r w:rsidRPr="00793003">
        <w:rPr>
          <w:sz w:val="24"/>
          <w:szCs w:val="24"/>
        </w:rPr>
        <w:t>forward looking</w:t>
      </w:r>
      <w:proofErr w:type="gramEnd"/>
      <w:r w:rsidRPr="00793003">
        <w:rPr>
          <w:sz w:val="24"/>
          <w:szCs w:val="24"/>
        </w:rPr>
        <w:t xml:space="preserve"> academy within a well-established department with excellent facilities.</w:t>
      </w:r>
    </w:p>
    <w:p w14:paraId="189150A6" w14:textId="77777777" w:rsidR="00EE3A18" w:rsidRPr="00793003" w:rsidRDefault="00EE3A18" w:rsidP="00EE3A18">
      <w:pPr>
        <w:rPr>
          <w:sz w:val="24"/>
          <w:szCs w:val="24"/>
        </w:rPr>
      </w:pPr>
      <w:r w:rsidRPr="00793003">
        <w:rPr>
          <w:sz w:val="24"/>
          <w:szCs w:val="24"/>
        </w:rPr>
        <w:t xml:space="preserve">I look forward to receiving your application. </w:t>
      </w:r>
    </w:p>
    <w:p w14:paraId="19CFA7FB" w14:textId="77777777" w:rsidR="00EE3A18" w:rsidRPr="00793003" w:rsidRDefault="00EE3A18" w:rsidP="00EE3A18">
      <w:pPr>
        <w:rPr>
          <w:sz w:val="24"/>
          <w:szCs w:val="24"/>
        </w:rPr>
      </w:pPr>
      <w:r w:rsidRPr="00793003">
        <w:rPr>
          <w:sz w:val="24"/>
          <w:szCs w:val="24"/>
        </w:rPr>
        <w:t>Kind regards,</w:t>
      </w:r>
    </w:p>
    <w:p w14:paraId="4E6BFA16" w14:textId="77777777" w:rsidR="00EE3A18" w:rsidRDefault="00EE3A18" w:rsidP="00EE3A18">
      <w:pPr>
        <w:rPr>
          <w:b/>
          <w:bCs/>
          <w:color w:val="323232"/>
          <w:sz w:val="24"/>
          <w:szCs w:val="24"/>
        </w:rPr>
      </w:pPr>
    </w:p>
    <w:p w14:paraId="1F65F6C9" w14:textId="77777777" w:rsidR="00EE3A18" w:rsidRPr="00B32804" w:rsidRDefault="00EE3A18" w:rsidP="00EE3A18">
      <w:pPr>
        <w:rPr>
          <w:bCs/>
          <w:color w:val="323232"/>
          <w:sz w:val="24"/>
          <w:szCs w:val="24"/>
        </w:rPr>
      </w:pPr>
      <w:r w:rsidRPr="00B32804">
        <w:rPr>
          <w:bCs/>
          <w:color w:val="323232"/>
          <w:sz w:val="24"/>
          <w:szCs w:val="24"/>
        </w:rPr>
        <w:t>Mrs S Hamilton</w:t>
      </w:r>
    </w:p>
    <w:p w14:paraId="25B939DD" w14:textId="77777777" w:rsidR="00EE3A18" w:rsidRPr="00B32804" w:rsidRDefault="00EE3A18" w:rsidP="00EE3A18">
      <w:pPr>
        <w:rPr>
          <w:bCs/>
          <w:color w:val="323232"/>
          <w:sz w:val="24"/>
          <w:szCs w:val="24"/>
        </w:rPr>
      </w:pPr>
      <w:r w:rsidRPr="00B32804">
        <w:rPr>
          <w:bCs/>
          <w:color w:val="323232"/>
          <w:sz w:val="24"/>
          <w:szCs w:val="24"/>
        </w:rPr>
        <w:t xml:space="preserve">Headteacher </w:t>
      </w:r>
    </w:p>
    <w:p w14:paraId="77E286E7" w14:textId="77777777" w:rsidR="00C93E3A" w:rsidRDefault="00C93E3A" w:rsidP="00EE3A18">
      <w:pPr>
        <w:rPr>
          <w:b/>
          <w:bCs/>
          <w:color w:val="323232"/>
          <w:sz w:val="40"/>
          <w:szCs w:val="40"/>
        </w:rPr>
      </w:pPr>
    </w:p>
    <w:p w14:paraId="7B758919" w14:textId="0AF6D9AC" w:rsidR="00530AD6" w:rsidRDefault="00530AD6">
      <w:pPr>
        <w:rPr>
          <w:noProof/>
          <w:lang w:eastAsia="en-GB"/>
        </w:rPr>
      </w:pPr>
      <w:r>
        <w:rPr>
          <w:noProof/>
          <w:lang w:eastAsia="en-GB"/>
        </w:rPr>
        <w:br w:type="page"/>
      </w:r>
    </w:p>
    <w:p w14:paraId="1A744F3E" w14:textId="77777777" w:rsidR="00791BBE" w:rsidRDefault="00791BBE" w:rsidP="0026350F">
      <w:pPr>
        <w:jc w:val="center"/>
        <w:rPr>
          <w:noProof/>
          <w:lang w:eastAsia="en-GB"/>
        </w:rPr>
      </w:pPr>
    </w:p>
    <w:p w14:paraId="26F12E1B" w14:textId="7B2481E5" w:rsidR="005F3EAD" w:rsidRDefault="00791BBE" w:rsidP="00354767">
      <w:pPr>
        <w:jc w:val="center"/>
        <w:rPr>
          <w:noProof/>
          <w:lang w:eastAsia="en-GB"/>
        </w:rPr>
      </w:pPr>
      <w:r>
        <w:rPr>
          <w:noProof/>
        </w:rPr>
        <w:drawing>
          <wp:anchor distT="0" distB="0" distL="114300" distR="114300" simplePos="0" relativeHeight="251658242" behindDoc="0" locked="0" layoutInCell="1" allowOverlap="1" wp14:anchorId="00B537D2" wp14:editId="6A527CC1">
            <wp:simplePos x="2519916" y="1031358"/>
            <wp:positionH relativeFrom="margin">
              <wp:align>center</wp:align>
            </wp:positionH>
            <wp:positionV relativeFrom="margin">
              <wp:align>top</wp:align>
            </wp:positionV>
            <wp:extent cx="2519990" cy="8858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9990" cy="885825"/>
                    </a:xfrm>
                    <a:prstGeom prst="rect">
                      <a:avLst/>
                    </a:prstGeom>
                  </pic:spPr>
                </pic:pic>
              </a:graphicData>
            </a:graphic>
          </wp:anchor>
        </w:drawing>
      </w:r>
    </w:p>
    <w:p w14:paraId="1D06632B" w14:textId="77777777" w:rsidR="00530AD6" w:rsidRDefault="00530AD6" w:rsidP="0024026A">
      <w:pPr>
        <w:jc w:val="center"/>
        <w:rPr>
          <w:b/>
          <w:bCs/>
          <w:color w:val="323232"/>
          <w:sz w:val="40"/>
          <w:szCs w:val="40"/>
        </w:rPr>
      </w:pPr>
    </w:p>
    <w:p w14:paraId="28192BAF" w14:textId="77777777" w:rsidR="00530AD6" w:rsidRPr="000D35D6" w:rsidRDefault="00530AD6" w:rsidP="00530AD6">
      <w:pPr>
        <w:jc w:val="center"/>
        <w:rPr>
          <w:b/>
          <w:color w:val="0066B1"/>
          <w:sz w:val="56"/>
          <w:szCs w:val="56"/>
        </w:rPr>
      </w:pPr>
      <w:r w:rsidRPr="000D35D6">
        <w:rPr>
          <w:b/>
          <w:color w:val="0066B1"/>
          <w:sz w:val="56"/>
          <w:szCs w:val="56"/>
        </w:rPr>
        <w:t>About the Academy</w:t>
      </w:r>
    </w:p>
    <w:p w14:paraId="73B7689F" w14:textId="3B0F5AD1" w:rsidR="00390062" w:rsidRPr="00542D67" w:rsidRDefault="00390062" w:rsidP="00390062">
      <w:pPr>
        <w:rPr>
          <w:sz w:val="24"/>
        </w:rPr>
      </w:pPr>
      <w:r w:rsidRPr="00542D67">
        <w:rPr>
          <w:sz w:val="24"/>
        </w:rPr>
        <w:t xml:space="preserve">Thornhill Academy is an 11 to 16 secondary academy, with 574 students and occupies a large site </w:t>
      </w:r>
      <w:proofErr w:type="gramStart"/>
      <w:r w:rsidRPr="00542D67">
        <w:rPr>
          <w:sz w:val="24"/>
        </w:rPr>
        <w:t>in close proximity to</w:t>
      </w:r>
      <w:proofErr w:type="gramEnd"/>
      <w:r w:rsidRPr="00542D67">
        <w:rPr>
          <w:sz w:val="24"/>
        </w:rPr>
        <w:t xml:space="preserve"> Sunderland City Centre.  Thornhill offers students and staff rewarding and deeply </w:t>
      </w:r>
      <w:r>
        <w:rPr>
          <w:sz w:val="24"/>
        </w:rPr>
        <w:t xml:space="preserve">engaging </w:t>
      </w:r>
      <w:proofErr w:type="gramStart"/>
      <w:r>
        <w:rPr>
          <w:sz w:val="24"/>
        </w:rPr>
        <w:t xml:space="preserve">experiences, </w:t>
      </w:r>
      <w:r w:rsidRPr="00542D67">
        <w:rPr>
          <w:sz w:val="24"/>
        </w:rPr>
        <w:t>and</w:t>
      </w:r>
      <w:proofErr w:type="gramEnd"/>
      <w:r w:rsidRPr="00542D67">
        <w:rPr>
          <w:sz w:val="24"/>
        </w:rPr>
        <w:t xml:space="preserve"> supports them on their journey to become inspirational and reflective practitioners, improving life for all in our community.</w:t>
      </w:r>
    </w:p>
    <w:p w14:paraId="5E358290" w14:textId="77777777" w:rsidR="00390062" w:rsidRPr="00542D67" w:rsidRDefault="00390062" w:rsidP="00390062">
      <w:pPr>
        <w:rPr>
          <w:sz w:val="24"/>
        </w:rPr>
      </w:pPr>
      <w:r w:rsidRPr="00542D67">
        <w:rPr>
          <w:sz w:val="24"/>
        </w:rPr>
        <w:t xml:space="preserve">At Thornhill we take pride in developing each individual pupil to achieve their potential and make a positive contribution to society. We provide a safe, </w:t>
      </w:r>
      <w:proofErr w:type="gramStart"/>
      <w:r w:rsidRPr="00542D67">
        <w:rPr>
          <w:sz w:val="24"/>
        </w:rPr>
        <w:t>happy</w:t>
      </w:r>
      <w:proofErr w:type="gramEnd"/>
      <w:r w:rsidRPr="00542D67">
        <w:rPr>
          <w:sz w:val="24"/>
        </w:rPr>
        <w:t xml:space="preserve"> and nurturing environment in which we challenge all to strive for personal accomplishment.</w:t>
      </w:r>
    </w:p>
    <w:p w14:paraId="45DEB03E" w14:textId="77777777" w:rsidR="00390062" w:rsidRPr="00542D67" w:rsidRDefault="00390062" w:rsidP="00390062">
      <w:pPr>
        <w:rPr>
          <w:sz w:val="24"/>
        </w:rPr>
      </w:pPr>
      <w:r w:rsidRPr="00542D67">
        <w:rPr>
          <w:sz w:val="24"/>
        </w:rPr>
        <w:t xml:space="preserve">Our Aims are to create an environment in which all take responsibility for their actions, behaviour and </w:t>
      </w:r>
      <w:proofErr w:type="gramStart"/>
      <w:r w:rsidRPr="00542D67">
        <w:rPr>
          <w:sz w:val="24"/>
        </w:rPr>
        <w:t>learning;</w:t>
      </w:r>
      <w:proofErr w:type="gramEnd"/>
      <w:r w:rsidRPr="00542D67">
        <w:rPr>
          <w:sz w:val="24"/>
        </w:rPr>
        <w:t xml:space="preserve"> relishing challenges and learning from failures. We want to create a safe, </w:t>
      </w:r>
      <w:proofErr w:type="gramStart"/>
      <w:r w:rsidRPr="00542D67">
        <w:rPr>
          <w:sz w:val="24"/>
        </w:rPr>
        <w:t>supportive</w:t>
      </w:r>
      <w:proofErr w:type="gramEnd"/>
      <w:r w:rsidRPr="00542D67">
        <w:rPr>
          <w:sz w:val="24"/>
        </w:rPr>
        <w:t xml:space="preserve"> and happy working environment in which diversity is celebrated and pupils and staff thrive.</w:t>
      </w:r>
    </w:p>
    <w:p w14:paraId="0B1C23E0" w14:textId="77777777" w:rsidR="00390062" w:rsidRPr="00542D67" w:rsidRDefault="00390062" w:rsidP="00390062">
      <w:pPr>
        <w:rPr>
          <w:sz w:val="24"/>
        </w:rPr>
      </w:pPr>
      <w:r w:rsidRPr="00542D67">
        <w:rPr>
          <w:sz w:val="24"/>
        </w:rPr>
        <w:t xml:space="preserve">Thornhill Academy is a fantastic school and I believe it is our job to develop a lifelong passion for learning through high quality teaching which fosters curiosity and promotes independence. We are committed to recognising and developing the whole child: physically, emotionally, </w:t>
      </w:r>
      <w:proofErr w:type="gramStart"/>
      <w:r w:rsidRPr="00542D67">
        <w:rPr>
          <w:sz w:val="24"/>
        </w:rPr>
        <w:t>socially</w:t>
      </w:r>
      <w:proofErr w:type="gramEnd"/>
      <w:r w:rsidRPr="00542D67">
        <w:rPr>
          <w:sz w:val="24"/>
        </w:rPr>
        <w:t xml:space="preserve"> and intellectually, creating active and responsible citizens who lead a successful and fulfilling life.</w:t>
      </w:r>
    </w:p>
    <w:p w14:paraId="51990AB0" w14:textId="77777777" w:rsidR="00390062" w:rsidRPr="00467D4A" w:rsidRDefault="00390062" w:rsidP="00390062">
      <w:pPr>
        <w:spacing w:before="100" w:beforeAutospacing="1" w:after="100" w:afterAutospacing="1" w:line="240" w:lineRule="auto"/>
        <w:rPr>
          <w:rFonts w:eastAsia="Times New Roman" w:cs="Times New Roman"/>
          <w:sz w:val="24"/>
          <w:szCs w:val="24"/>
          <w:lang w:eastAsia="en-GB"/>
        </w:rPr>
      </w:pPr>
      <w:r w:rsidRPr="00467D4A">
        <w:rPr>
          <w:rFonts w:eastAsia="Times New Roman" w:cs="Times New Roman"/>
          <w:sz w:val="24"/>
          <w:szCs w:val="24"/>
          <w:lang w:eastAsia="en-GB"/>
        </w:rPr>
        <w:t>Our young people tell us they are very happy here and we work closely with parents and carers to ensure a successful experience for all.</w:t>
      </w:r>
    </w:p>
    <w:p w14:paraId="26B47631" w14:textId="571BD3CC" w:rsidR="00530AD6" w:rsidRDefault="00530AD6">
      <w:pPr>
        <w:rPr>
          <w:rFonts w:eastAsia="Times New Roman" w:cs="Times New Roman"/>
          <w:sz w:val="24"/>
          <w:szCs w:val="24"/>
          <w:lang w:val="en-US"/>
        </w:rPr>
      </w:pPr>
      <w:r>
        <w:br w:type="page"/>
      </w:r>
    </w:p>
    <w:p w14:paraId="261576C6" w14:textId="77777777" w:rsidR="00530AD6" w:rsidRPr="00DD75E8" w:rsidRDefault="00530AD6" w:rsidP="00530AD6">
      <w:pPr>
        <w:jc w:val="center"/>
        <w:rPr>
          <w:rFonts w:cstheme="minorHAnsi"/>
          <w:b/>
          <w:color w:val="0066B1"/>
          <w:sz w:val="56"/>
          <w:szCs w:val="40"/>
        </w:rPr>
      </w:pPr>
      <w:r w:rsidRPr="00DD75E8">
        <w:rPr>
          <w:b/>
          <w:noProof/>
          <w:color w:val="0066B1"/>
          <w:sz w:val="36"/>
          <w:lang w:eastAsia="en-GB"/>
        </w:rPr>
        <w:lastRenderedPageBreak/>
        <mc:AlternateContent>
          <mc:Choice Requires="wps">
            <w:drawing>
              <wp:anchor distT="0" distB="0" distL="114300" distR="114300" simplePos="0" relativeHeight="251658243" behindDoc="0" locked="0" layoutInCell="1" allowOverlap="1" wp14:anchorId="26FA745B" wp14:editId="714E815A">
                <wp:simplePos x="0" y="0"/>
                <wp:positionH relativeFrom="margin">
                  <wp:align>right</wp:align>
                </wp:positionH>
                <wp:positionV relativeFrom="paragraph">
                  <wp:posOffset>366587</wp:posOffset>
                </wp:positionV>
                <wp:extent cx="6635750" cy="2263628"/>
                <wp:effectExtent l="0" t="0" r="0" b="3810"/>
                <wp:wrapNone/>
                <wp:docPr id="5" name="Rounded Rectangle 5"/>
                <wp:cNvGraphicFramePr/>
                <a:graphic xmlns:a="http://schemas.openxmlformats.org/drawingml/2006/main">
                  <a:graphicData uri="http://schemas.microsoft.com/office/word/2010/wordprocessingShape">
                    <wps:wsp>
                      <wps:cNvSpPr/>
                      <wps:spPr>
                        <a:xfrm>
                          <a:off x="0" y="0"/>
                          <a:ext cx="6635750" cy="2263628"/>
                        </a:xfrm>
                        <a:prstGeom prst="roundRect">
                          <a:avLst/>
                        </a:prstGeom>
                        <a:solidFill>
                          <a:srgbClr val="0066B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A6641" w14:textId="77777777" w:rsidR="00530AD6" w:rsidRPr="00EA7FA6" w:rsidRDefault="00530AD6" w:rsidP="00530AD6">
                            <w:pPr>
                              <w:spacing w:before="240" w:after="0" w:line="200" w:lineRule="exact"/>
                              <w:jc w:val="center"/>
                              <w:rPr>
                                <w:b/>
                                <w:color w:val="FFFFFF" w:themeColor="background1"/>
                              </w:rPr>
                            </w:pPr>
                            <w:r w:rsidRPr="00EA7FA6">
                              <w:rPr>
                                <w:b/>
                                <w:color w:val="FFFFFF" w:themeColor="background1"/>
                              </w:rPr>
                              <w:t>The Consilium Mission</w:t>
                            </w:r>
                          </w:p>
                          <w:p w14:paraId="30A1B75D" w14:textId="77777777" w:rsidR="00530AD6" w:rsidRPr="00EA7FA6" w:rsidRDefault="00530AD6" w:rsidP="00530AD6">
                            <w:pPr>
                              <w:pStyle w:val="04xlpa"/>
                              <w:spacing w:before="240" w:beforeAutospacing="0" w:after="0" w:afterAutospacing="0" w:line="200" w:lineRule="exact"/>
                              <w:jc w:val="center"/>
                              <w:rPr>
                                <w:rFonts w:ascii="FS Joey" w:hAnsi="FS Joey"/>
                                <w:i/>
                                <w:color w:val="FFFFFF"/>
                                <w:sz w:val="22"/>
                                <w:szCs w:val="22"/>
                              </w:rPr>
                            </w:pPr>
                            <w:r w:rsidRPr="00EA7FA6">
                              <w:rPr>
                                <w:rStyle w:val="jsgrdq"/>
                                <w:rFonts w:ascii="FS Joey" w:hAnsi="FS Joey"/>
                                <w:i/>
                                <w:color w:val="FFFFFF"/>
                                <w:sz w:val="22"/>
                                <w:szCs w:val="22"/>
                              </w:rPr>
                              <w:t>“Enriching Lives, Inspiring Ambitions”</w:t>
                            </w:r>
                          </w:p>
                          <w:p w14:paraId="4704260E" w14:textId="77777777" w:rsidR="00530AD6" w:rsidRPr="00EA7FA6" w:rsidRDefault="00530AD6" w:rsidP="00530AD6">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 xml:space="preserve">We are proud to be Consilium Academies, a Trust that believes in the unique value of </w:t>
                            </w:r>
                            <w:proofErr w:type="gramStart"/>
                            <w:r w:rsidRPr="00EA7FA6">
                              <w:rPr>
                                <w:rStyle w:val="jsgrdq"/>
                                <w:rFonts w:ascii="FS Joey" w:hAnsi="FS Joey"/>
                                <w:color w:val="FFFFFF"/>
                                <w:sz w:val="22"/>
                                <w:szCs w:val="22"/>
                              </w:rPr>
                              <w:t>each individual</w:t>
                            </w:r>
                            <w:proofErr w:type="gramEnd"/>
                            <w:r w:rsidRPr="00EA7FA6">
                              <w:rPr>
                                <w:rStyle w:val="jsgrdq"/>
                                <w:rFonts w:ascii="FS Joey" w:hAnsi="FS Joey"/>
                                <w:color w:val="FFFFFF"/>
                                <w:sz w:val="22"/>
                                <w:szCs w:val="22"/>
                              </w:rPr>
                              <w:t>. Our vision, actions, and purpose are guided by this principle and a dedication to do all we can for the communities we serve.</w:t>
                            </w:r>
                          </w:p>
                          <w:p w14:paraId="0534B491" w14:textId="77777777" w:rsidR="00530AD6" w:rsidRPr="00EA7FA6" w:rsidRDefault="00530AD6" w:rsidP="00530AD6">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never put a ceiling on potential. Instead, we work with our Academies to provide high-quality education that is truly inclusive, giving every student the same opportunities to develop the skills and knowledge they need to thrive in life beyond the classroom.</w:t>
                            </w:r>
                          </w:p>
                          <w:p w14:paraId="51FFCB1C" w14:textId="77777777" w:rsidR="00530AD6" w:rsidRPr="00EA7FA6" w:rsidRDefault="00530AD6" w:rsidP="00530AD6">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are committed to enriching the lives of all those involved in our Trust through an ambitious, student-centred approach to education.</w:t>
                            </w:r>
                          </w:p>
                          <w:p w14:paraId="5D1FBFFF" w14:textId="77777777" w:rsidR="00530AD6" w:rsidRPr="00110A84" w:rsidRDefault="00530AD6" w:rsidP="00530AD6">
                            <w:pPr>
                              <w:jc w:val="center"/>
                              <w:rPr>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A745B" id="Rounded Rectangle 5" o:spid="_x0000_s1027" style="position:absolute;left:0;text-align:left;margin-left:471.3pt;margin-top:28.85pt;width:522.5pt;height:178.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" fillcolor="#0066b1" stroked="f" strokeweight="1pt">
                <v:stroke joinstyle="miter"/>
                <v:textbox>
                  <w:txbxContent>
                    <w:p w14:paraId="772A6641" w14:textId="77777777" w:rsidR="00530AD6" w:rsidRPr="00EA7FA6" w:rsidRDefault="00530AD6" w:rsidP="00530AD6">
                      <w:pPr>
                        <w:spacing w:before="240" w:after="0" w:line="200" w:lineRule="exact"/>
                        <w:jc w:val="center"/>
                        <w:rPr>
                          <w:b/>
                          <w:color w:val="FFFFFF" w:themeColor="background1"/>
                        </w:rPr>
                      </w:pPr>
                      <w:r w:rsidRPr="00EA7FA6">
                        <w:rPr>
                          <w:b/>
                          <w:color w:val="FFFFFF" w:themeColor="background1"/>
                        </w:rPr>
                        <w:t>The Consilium Mission</w:t>
                      </w:r>
                    </w:p>
                    <w:p w14:paraId="30A1B75D" w14:textId="77777777" w:rsidR="00530AD6" w:rsidRPr="00EA7FA6" w:rsidRDefault="00530AD6" w:rsidP="00530AD6">
                      <w:pPr>
                        <w:pStyle w:val="04xlpa"/>
                        <w:spacing w:before="240" w:beforeAutospacing="0" w:after="0" w:afterAutospacing="0" w:line="200" w:lineRule="exact"/>
                        <w:jc w:val="center"/>
                        <w:rPr>
                          <w:rFonts w:ascii="FS Joey" w:hAnsi="FS Joey"/>
                          <w:i/>
                          <w:color w:val="FFFFFF"/>
                          <w:sz w:val="22"/>
                          <w:szCs w:val="22"/>
                        </w:rPr>
                      </w:pPr>
                      <w:r w:rsidRPr="00EA7FA6">
                        <w:rPr>
                          <w:rStyle w:val="jsgrdq"/>
                          <w:rFonts w:ascii="FS Joey" w:hAnsi="FS Joey"/>
                          <w:i/>
                          <w:color w:val="FFFFFF"/>
                          <w:sz w:val="22"/>
                          <w:szCs w:val="22"/>
                        </w:rPr>
                        <w:t>“Enriching Lives, Inspiring Ambitions”</w:t>
                      </w:r>
                    </w:p>
                    <w:p w14:paraId="4704260E" w14:textId="77777777" w:rsidR="00530AD6" w:rsidRPr="00EA7FA6" w:rsidRDefault="00530AD6" w:rsidP="00530AD6">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are proud to be Consilium Academies, a Trust that believes in the unique value of each individual. Our vision, actions, and purpose are guided by this principle and a dedication to do all we can for the communities we serve.</w:t>
                      </w:r>
                    </w:p>
                    <w:p w14:paraId="0534B491" w14:textId="77777777" w:rsidR="00530AD6" w:rsidRPr="00EA7FA6" w:rsidRDefault="00530AD6" w:rsidP="00530AD6">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never put a ceiling on potential. Instead, we work with our Academies to provide high-quality education that is truly inclusive, giving every student the same opportunities to develop the skills and knowledge they need to thrive in life beyond the classroom.</w:t>
                      </w:r>
                    </w:p>
                    <w:p w14:paraId="51FFCB1C" w14:textId="77777777" w:rsidR="00530AD6" w:rsidRPr="00EA7FA6" w:rsidRDefault="00530AD6" w:rsidP="00530AD6">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are committed to enriching the lives of all those involved in our Trust through an ambitious, student-centred approach to education.</w:t>
                      </w:r>
                    </w:p>
                    <w:p w14:paraId="5D1FBFFF" w14:textId="77777777" w:rsidR="00530AD6" w:rsidRPr="00110A84" w:rsidRDefault="00530AD6" w:rsidP="00530AD6">
                      <w:pPr>
                        <w:jc w:val="center"/>
                        <w:rPr>
                          <w:b/>
                          <w:color w:val="FFFFFF" w:themeColor="background1"/>
                          <w:sz w:val="24"/>
                        </w:rPr>
                      </w:pPr>
                    </w:p>
                  </w:txbxContent>
                </v:textbox>
                <w10:wrap anchorx="margin"/>
              </v:roundrect>
            </w:pict>
          </mc:Fallback>
        </mc:AlternateContent>
      </w:r>
      <w:r w:rsidRPr="00DD75E8">
        <w:rPr>
          <w:rFonts w:cstheme="minorHAnsi"/>
          <w:b/>
          <w:color w:val="0066B1"/>
          <w:sz w:val="56"/>
          <w:szCs w:val="40"/>
        </w:rPr>
        <w:t>About the Trust</w:t>
      </w:r>
    </w:p>
    <w:p w14:paraId="207A5B4E" w14:textId="77777777" w:rsidR="00530AD6" w:rsidRPr="00DD75E8" w:rsidRDefault="00530AD6" w:rsidP="00530AD6">
      <w:pPr>
        <w:jc w:val="center"/>
        <w:rPr>
          <w:rFonts w:cstheme="minorHAnsi"/>
          <w:b/>
          <w:color w:val="0066B1"/>
          <w:sz w:val="56"/>
          <w:szCs w:val="40"/>
        </w:rPr>
      </w:pPr>
    </w:p>
    <w:p w14:paraId="110D7CDB" w14:textId="77777777" w:rsidR="00530AD6" w:rsidRPr="00DD75E8" w:rsidRDefault="00530AD6" w:rsidP="00530AD6">
      <w:pPr>
        <w:jc w:val="center"/>
        <w:rPr>
          <w:rFonts w:cstheme="minorHAnsi"/>
          <w:color w:val="323232"/>
          <w:sz w:val="40"/>
          <w:szCs w:val="40"/>
        </w:rPr>
      </w:pPr>
    </w:p>
    <w:p w14:paraId="4D7B95E7" w14:textId="77777777" w:rsidR="00530AD6" w:rsidRPr="00DD75E8" w:rsidRDefault="00530AD6" w:rsidP="00530AD6">
      <w:pPr>
        <w:rPr>
          <w:b/>
          <w:color w:val="FFFFFF" w:themeColor="background1"/>
          <w:sz w:val="24"/>
        </w:rPr>
      </w:pPr>
    </w:p>
    <w:p w14:paraId="1932AF8A" w14:textId="77777777" w:rsidR="00530AD6" w:rsidRPr="00DD75E8" w:rsidRDefault="00530AD6" w:rsidP="00530AD6">
      <w:pPr>
        <w:rPr>
          <w:rFonts w:eastAsia="Calibri" w:cs="Times New Roman"/>
          <w:lang w:val="en-US"/>
        </w:rPr>
      </w:pPr>
    </w:p>
    <w:p w14:paraId="4884F4D5" w14:textId="77777777" w:rsidR="00530AD6" w:rsidRPr="00DD75E8" w:rsidRDefault="00530AD6" w:rsidP="00530AD6">
      <w:pPr>
        <w:rPr>
          <w:rFonts w:eastAsia="Calibri" w:cs="Times New Roman"/>
          <w:lang w:val="en-US"/>
        </w:rPr>
      </w:pPr>
    </w:p>
    <w:p w14:paraId="2FB175F5" w14:textId="77777777" w:rsidR="00530AD6" w:rsidRPr="008D183F" w:rsidRDefault="00530AD6" w:rsidP="00530AD6">
      <w:pPr>
        <w:autoSpaceDE w:val="0"/>
        <w:autoSpaceDN w:val="0"/>
        <w:adjustRightInd w:val="0"/>
        <w:spacing w:before="100" w:beforeAutospacing="1" w:after="0" w:line="240" w:lineRule="auto"/>
        <w:jc w:val="both"/>
        <w:rPr>
          <w:rFonts w:cs="Tahoma"/>
          <w:lang w:val="en-US"/>
        </w:rPr>
      </w:pPr>
    </w:p>
    <w:p w14:paraId="46070508" w14:textId="77777777" w:rsidR="00530AD6" w:rsidRPr="008D183F" w:rsidRDefault="00530AD6" w:rsidP="00530AD6">
      <w:pPr>
        <w:autoSpaceDE w:val="0"/>
        <w:autoSpaceDN w:val="0"/>
        <w:adjustRightInd w:val="0"/>
        <w:spacing w:before="100" w:beforeAutospacing="1" w:after="0" w:line="240" w:lineRule="auto"/>
        <w:jc w:val="both"/>
        <w:rPr>
          <w:rFonts w:cs="Tahoma"/>
          <w:sz w:val="24"/>
          <w:szCs w:val="24"/>
          <w:lang w:val="en-US"/>
        </w:rPr>
      </w:pPr>
      <w:r w:rsidRPr="008D183F">
        <w:rPr>
          <w:rFonts w:cs="Tahoma"/>
          <w:sz w:val="24"/>
          <w:szCs w:val="24"/>
          <w:lang w:val="en-US"/>
        </w:rPr>
        <w:t xml:space="preserve">Consilium Academies is a Multi-Academy Trust consisting of nine schools based across three hubs in Salford, South Yorkshire, and the </w:t>
      </w:r>
      <w:proofErr w:type="gramStart"/>
      <w:r w:rsidRPr="008D183F">
        <w:rPr>
          <w:rFonts w:cs="Tahoma"/>
          <w:sz w:val="24"/>
          <w:szCs w:val="24"/>
          <w:lang w:val="en-US"/>
        </w:rPr>
        <w:t>North East</w:t>
      </w:r>
      <w:proofErr w:type="gramEnd"/>
      <w:r w:rsidRPr="008D183F">
        <w:rPr>
          <w:rFonts w:cs="Tahoma"/>
          <w:sz w:val="24"/>
          <w:szCs w:val="24"/>
          <w:lang w:val="en-US"/>
        </w:rPr>
        <w:t xml:space="preserve"> of England.</w:t>
      </w:r>
    </w:p>
    <w:p w14:paraId="1658D342" w14:textId="77777777" w:rsidR="00530AD6" w:rsidRPr="008D183F" w:rsidRDefault="00530AD6" w:rsidP="00530AD6">
      <w:pPr>
        <w:autoSpaceDE w:val="0"/>
        <w:autoSpaceDN w:val="0"/>
        <w:adjustRightInd w:val="0"/>
        <w:spacing w:before="100" w:beforeAutospacing="1" w:after="0" w:line="240" w:lineRule="auto"/>
        <w:jc w:val="both"/>
        <w:rPr>
          <w:rFonts w:cs="Tahoma"/>
          <w:sz w:val="24"/>
          <w:szCs w:val="24"/>
          <w:lang w:val="en-US"/>
        </w:rPr>
      </w:pPr>
      <w:r w:rsidRPr="008D183F">
        <w:rPr>
          <w:rFonts w:cs="Tahoma"/>
          <w:sz w:val="24"/>
          <w:szCs w:val="24"/>
          <w:lang w:val="en-US"/>
        </w:rPr>
        <w:t xml:space="preserve">We believe in inclusivity, both in the schools and communities we serve and are committed to working with our Academies to ensure our ethos is </w:t>
      </w:r>
      <w:proofErr w:type="spellStart"/>
      <w:r w:rsidRPr="008D183F">
        <w:rPr>
          <w:rFonts w:cs="Tahoma"/>
          <w:sz w:val="24"/>
          <w:szCs w:val="24"/>
          <w:lang w:val="en-US"/>
        </w:rPr>
        <w:t>realised</w:t>
      </w:r>
      <w:proofErr w:type="spellEnd"/>
      <w:r w:rsidRPr="008D183F">
        <w:rPr>
          <w:rFonts w:cs="Tahoma"/>
          <w:sz w:val="24"/>
          <w:szCs w:val="24"/>
          <w:lang w:val="en-US"/>
        </w:rPr>
        <w:t xml:space="preserve"> </w:t>
      </w:r>
      <w:proofErr w:type="gramStart"/>
      <w:r w:rsidRPr="008D183F">
        <w:rPr>
          <w:rFonts w:cs="Tahoma"/>
          <w:sz w:val="24"/>
          <w:szCs w:val="24"/>
          <w:lang w:val="en-US"/>
        </w:rPr>
        <w:t>on a daily basis</w:t>
      </w:r>
      <w:proofErr w:type="gramEnd"/>
      <w:r w:rsidRPr="008D183F">
        <w:rPr>
          <w:rFonts w:cs="Tahoma"/>
          <w:sz w:val="24"/>
          <w:szCs w:val="24"/>
          <w:lang w:val="en-US"/>
        </w:rPr>
        <w:t xml:space="preserve">. </w:t>
      </w:r>
    </w:p>
    <w:p w14:paraId="68AD4C29"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The lives of our young people should be enriched by care, experience, and opportunity. This is achieved </w:t>
      </w:r>
      <w:proofErr w:type="gramStart"/>
      <w:r w:rsidRPr="008D183F">
        <w:rPr>
          <w:rFonts w:cs="Tahoma"/>
          <w:sz w:val="24"/>
          <w:szCs w:val="24"/>
          <w:lang w:val="en-US"/>
        </w:rPr>
        <w:t>by;</w:t>
      </w:r>
      <w:proofErr w:type="gramEnd"/>
      <w:r w:rsidRPr="008D183F">
        <w:rPr>
          <w:rFonts w:cs="Tahoma"/>
          <w:sz w:val="24"/>
          <w:szCs w:val="24"/>
          <w:lang w:val="en-US"/>
        </w:rPr>
        <w:t xml:space="preserve"> </w:t>
      </w:r>
    </w:p>
    <w:p w14:paraId="5B4FC225"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helping children and young people to succeed to their potential academically, socially, and </w:t>
      </w:r>
      <w:proofErr w:type="gramStart"/>
      <w:r w:rsidRPr="008D183F">
        <w:rPr>
          <w:rFonts w:cs="Tahoma"/>
          <w:sz w:val="24"/>
          <w:szCs w:val="24"/>
          <w:lang w:val="en-US"/>
        </w:rPr>
        <w:t>emotionally;</w:t>
      </w:r>
      <w:proofErr w:type="gramEnd"/>
    </w:p>
    <w:p w14:paraId="1DD7EBF2"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instilling a passion for lifelong love of learning and continued improvement so that our academies, staff, and students achieve their aspirations and </w:t>
      </w:r>
      <w:proofErr w:type="gramStart"/>
      <w:r w:rsidRPr="008D183F">
        <w:rPr>
          <w:rFonts w:cs="Tahoma"/>
          <w:sz w:val="24"/>
          <w:szCs w:val="24"/>
          <w:lang w:val="en-US"/>
        </w:rPr>
        <w:t>ambitions;</w:t>
      </w:r>
      <w:proofErr w:type="gramEnd"/>
    </w:p>
    <w:p w14:paraId="7F8368F8"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creating a family of academies that are inclusive and embrace diversity, where all members of the community feel supported, inspired, and empowered to </w:t>
      </w:r>
      <w:proofErr w:type="gramStart"/>
      <w:r w:rsidRPr="008D183F">
        <w:rPr>
          <w:rFonts w:cs="Tahoma"/>
          <w:sz w:val="24"/>
          <w:szCs w:val="24"/>
          <w:lang w:val="en-US"/>
        </w:rPr>
        <w:t>succeed;</w:t>
      </w:r>
      <w:proofErr w:type="gramEnd"/>
    </w:p>
    <w:p w14:paraId="6F5EEBED"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ensuring all stakeholders are seen as partners in our work within the communities we serve.</w:t>
      </w:r>
    </w:p>
    <w:p w14:paraId="278DCA6D" w14:textId="77777777" w:rsidR="00530AD6" w:rsidRPr="008D183F" w:rsidRDefault="00530AD6" w:rsidP="00530AD6">
      <w:pPr>
        <w:rPr>
          <w:rFonts w:eastAsia="Calibri" w:cs="Times New Roman"/>
          <w:sz w:val="24"/>
          <w:szCs w:val="24"/>
          <w:lang w:val="en-US"/>
        </w:rPr>
      </w:pPr>
    </w:p>
    <w:p w14:paraId="059B7DA9" w14:textId="77777777" w:rsidR="00530AD6" w:rsidRPr="008D183F" w:rsidRDefault="00530AD6" w:rsidP="00530AD6">
      <w:pPr>
        <w:rPr>
          <w:rFonts w:eastAsia="Calibri" w:cs="Times New Roman"/>
          <w:sz w:val="24"/>
          <w:szCs w:val="24"/>
          <w:lang w:val="en-US"/>
        </w:rPr>
      </w:pPr>
      <w:r w:rsidRPr="008D183F">
        <w:rPr>
          <w:rFonts w:eastAsia="Calibri" w:cs="Times New Roman"/>
          <w:sz w:val="24"/>
          <w:szCs w:val="24"/>
          <w:lang w:val="en-US"/>
        </w:rPr>
        <w:t xml:space="preserve">The Trust operates a Central Team led by our Chief Executive, David Clayton. The team provide direct services to our schools as well as Trust-level accountability, leadership, and management. We operate a strong partnership </w:t>
      </w:r>
      <w:proofErr w:type="gramStart"/>
      <w:r w:rsidRPr="008D183F">
        <w:rPr>
          <w:rFonts w:eastAsia="Calibri" w:cs="Times New Roman"/>
          <w:sz w:val="24"/>
          <w:szCs w:val="24"/>
          <w:lang w:val="en-US"/>
        </w:rPr>
        <w:t>model</w:t>
      </w:r>
      <w:proofErr w:type="gramEnd"/>
      <w:r w:rsidRPr="008D183F">
        <w:rPr>
          <w:rFonts w:eastAsia="Calibri" w:cs="Times New Roman"/>
          <w:sz w:val="24"/>
          <w:szCs w:val="24"/>
          <w:lang w:val="en-US"/>
        </w:rPr>
        <w:t xml:space="preserve"> and our partner schools are instrumental in the continual growth and development of our Trust. We work with our schools in a supportive way that does not detract from the individual identity of a school, instead allows them to grow and focus on student achievement and success.</w:t>
      </w:r>
    </w:p>
    <w:p w14:paraId="39306981" w14:textId="77777777" w:rsidR="00530AD6" w:rsidRPr="008D183F" w:rsidRDefault="00530AD6" w:rsidP="00530AD6">
      <w:pPr>
        <w:spacing w:after="0" w:line="240" w:lineRule="auto"/>
        <w:jc w:val="both"/>
        <w:rPr>
          <w:rFonts w:cs="Arial"/>
          <w:b/>
          <w:color w:val="0066B1"/>
          <w:sz w:val="24"/>
          <w:szCs w:val="24"/>
        </w:rPr>
      </w:pPr>
      <w:r w:rsidRPr="008D183F">
        <w:rPr>
          <w:rFonts w:cs="Arial"/>
          <w:b/>
          <w:color w:val="0066B1"/>
          <w:sz w:val="24"/>
          <w:szCs w:val="24"/>
        </w:rPr>
        <w:t xml:space="preserve">WE ARE PROUD TO OFFER THE FOLLOWING STAFF BENEFITS: </w:t>
      </w:r>
    </w:p>
    <w:p w14:paraId="114C3AAE"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Pension with the Local Government Pension Scheme and Teachers Pension Scheme </w:t>
      </w:r>
    </w:p>
    <w:p w14:paraId="3473DD42"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33 days annual leave plus bank holidays for all support staff (pro-rated for part-time employees)</w:t>
      </w:r>
    </w:p>
    <w:p w14:paraId="5BFC01B8"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36 </w:t>
      </w:r>
      <w:proofErr w:type="gramStart"/>
      <w:r w:rsidRPr="008D183F">
        <w:rPr>
          <w:rFonts w:cs="Tahoma"/>
          <w:sz w:val="24"/>
          <w:szCs w:val="24"/>
          <w:lang w:val="en-US"/>
        </w:rPr>
        <w:t>hour</w:t>
      </w:r>
      <w:proofErr w:type="gramEnd"/>
      <w:r w:rsidRPr="008D183F">
        <w:rPr>
          <w:rFonts w:cs="Tahoma"/>
          <w:sz w:val="24"/>
          <w:szCs w:val="24"/>
          <w:lang w:val="en-US"/>
        </w:rPr>
        <w:t xml:space="preserve"> working week for all full-time support staff </w:t>
      </w:r>
    </w:p>
    <w:p w14:paraId="6DDADA64"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Automatic pay progression for all staff in line with their current grading structure </w:t>
      </w:r>
    </w:p>
    <w:p w14:paraId="7FF91367"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Enhanced contractual sick pay in line with the Burgundy Book and Green Book </w:t>
      </w:r>
    </w:p>
    <w:p w14:paraId="116A57F9"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Employee Assistance Program with access to counselling and CBT 24 hours a day, 7 days a week </w:t>
      </w:r>
    </w:p>
    <w:p w14:paraId="37BDA12E"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Access to an Occupational Health Provider </w:t>
      </w:r>
    </w:p>
    <w:p w14:paraId="00DD449F" w14:textId="77777777" w:rsidR="00530AD6" w:rsidRPr="008D183F" w:rsidRDefault="00530AD6" w:rsidP="00530AD6">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Free membership to </w:t>
      </w:r>
      <w:proofErr w:type="spellStart"/>
      <w:r w:rsidRPr="008D183F">
        <w:rPr>
          <w:rFonts w:cs="Tahoma"/>
          <w:sz w:val="24"/>
          <w:szCs w:val="24"/>
          <w:lang w:val="en-US"/>
        </w:rPr>
        <w:t>Perkbox</w:t>
      </w:r>
      <w:proofErr w:type="spellEnd"/>
      <w:r w:rsidRPr="008D183F">
        <w:rPr>
          <w:rFonts w:cs="Tahoma"/>
          <w:sz w:val="24"/>
          <w:szCs w:val="24"/>
          <w:lang w:val="en-US"/>
        </w:rPr>
        <w:t>. with hundreds of exclusive offers and discounts available online and in store at many shops, gyms, and restaurants</w:t>
      </w:r>
    </w:p>
    <w:p w14:paraId="439E323F" w14:textId="250A846B" w:rsidR="00530AD6" w:rsidRDefault="00530AD6" w:rsidP="00530AD6">
      <w:pPr>
        <w:numPr>
          <w:ilvl w:val="0"/>
          <w:numId w:val="3"/>
        </w:numPr>
        <w:autoSpaceDE w:val="0"/>
        <w:autoSpaceDN w:val="0"/>
        <w:adjustRightInd w:val="0"/>
        <w:spacing w:before="100" w:beforeAutospacing="1" w:after="0" w:line="240" w:lineRule="auto"/>
        <w:ind w:left="1285"/>
        <w:rPr>
          <w:rFonts w:cs="Tahoma"/>
          <w:sz w:val="24"/>
          <w:szCs w:val="24"/>
          <w:lang w:val="en-US"/>
        </w:rPr>
      </w:pPr>
      <w:r w:rsidRPr="008D183F">
        <w:rPr>
          <w:rFonts w:cs="Tahoma"/>
          <w:sz w:val="24"/>
          <w:szCs w:val="24"/>
          <w:lang w:val="en-US"/>
        </w:rPr>
        <w:t xml:space="preserve">An excellent Centre for Professional Learning for every member of staff; to help you perform as well as you can in your role, provide you with a sense of wellbeing at work and to help you reach your career </w:t>
      </w:r>
      <w:proofErr w:type="gramStart"/>
      <w:r w:rsidRPr="008D183F">
        <w:rPr>
          <w:rFonts w:cs="Tahoma"/>
          <w:sz w:val="24"/>
          <w:szCs w:val="24"/>
          <w:lang w:val="en-US"/>
        </w:rPr>
        <w:t>aspirations</w:t>
      </w:r>
      <w:proofErr w:type="gramEnd"/>
    </w:p>
    <w:p w14:paraId="6B8C89BA" w14:textId="77777777" w:rsidR="00530AD6" w:rsidRPr="00BD453A" w:rsidRDefault="00530AD6" w:rsidP="00530AD6">
      <w:pPr>
        <w:ind w:left="360"/>
        <w:jc w:val="center"/>
        <w:rPr>
          <w:b/>
          <w:color w:val="0066B1"/>
          <w:sz w:val="56"/>
          <w:szCs w:val="56"/>
        </w:rPr>
      </w:pPr>
      <w:r>
        <w:rPr>
          <w:rFonts w:cs="Tahoma"/>
          <w:sz w:val="24"/>
          <w:szCs w:val="24"/>
          <w:lang w:val="en-US"/>
        </w:rPr>
        <w:br w:type="page"/>
      </w:r>
      <w:r w:rsidRPr="00BD453A">
        <w:rPr>
          <w:b/>
          <w:color w:val="0066B1"/>
          <w:sz w:val="56"/>
          <w:szCs w:val="56"/>
        </w:rPr>
        <w:lastRenderedPageBreak/>
        <w:t>Centre for Professional Learning</w:t>
      </w:r>
    </w:p>
    <w:p w14:paraId="098C96D7"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The core driving force behind the Consilium Centre for Professional Learning is a desire to provide students with the best possible education, and the belief this can only be achieved if every colleague, regardless of role or career stage, has access to the high-quality professional development they deserve.</w:t>
      </w:r>
    </w:p>
    <w:p w14:paraId="718369BA"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Every colleague, whether teaching or support staff, will be supported and developed through the professional development review process, which replaces traditional forms of performance management.</w:t>
      </w:r>
    </w:p>
    <w:p w14:paraId="597C0A8A"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 xml:space="preserve">The professional development review process is </w:t>
      </w:r>
      <w:proofErr w:type="spellStart"/>
      <w:r w:rsidRPr="002A214E">
        <w:rPr>
          <w:rFonts w:eastAsia="Calibri" w:cs="Times New Roman"/>
          <w:sz w:val="23"/>
          <w:szCs w:val="23"/>
          <w:lang w:val="en-US"/>
        </w:rPr>
        <w:t>focussed</w:t>
      </w:r>
      <w:proofErr w:type="spellEnd"/>
      <w:r w:rsidRPr="002A214E">
        <w:rPr>
          <w:rFonts w:eastAsia="Calibri" w:cs="Times New Roman"/>
          <w:sz w:val="23"/>
          <w:szCs w:val="23"/>
          <w:lang w:val="en-US"/>
        </w:rPr>
        <w:t xml:space="preserve"> on the aspirations of the individual, ensuring that every colleague receives the support and development they deserve to achieve their own aspirations for their careers.</w:t>
      </w:r>
    </w:p>
    <w:p w14:paraId="06AD47A6"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We believe our team of support staff are vital to ensure our schools are well-resourced, safe, compliant, and work as well as they can for the benefit of our students. In addition to the professional development review process, we commission and fund industry-standard qualifications for colleagues in support roles and are also able to support and fund teaching assistants, higher-level teaching assistants, and colleagues in student-facing pastoral and safeguarding roles, to qualify as teachers should they wish.</w:t>
      </w:r>
    </w:p>
    <w:p w14:paraId="40A253EB"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 xml:space="preserve">The Centre for Professional Learning works with and supports in-school leads for professional development to craft the best and most appropriate whole-school offers for their colleagues. We don’t impose a central ‘curriculum’ for professional </w:t>
      </w:r>
      <w:proofErr w:type="gramStart"/>
      <w:r w:rsidRPr="002A214E">
        <w:rPr>
          <w:rFonts w:eastAsia="Calibri" w:cs="Times New Roman"/>
          <w:sz w:val="23"/>
          <w:szCs w:val="23"/>
          <w:lang w:val="en-US"/>
        </w:rPr>
        <w:t>development, because</w:t>
      </w:r>
      <w:proofErr w:type="gramEnd"/>
      <w:r w:rsidRPr="002A214E">
        <w:rPr>
          <w:rFonts w:eastAsia="Calibri" w:cs="Times New Roman"/>
          <w:sz w:val="23"/>
          <w:szCs w:val="23"/>
          <w:lang w:val="en-US"/>
        </w:rPr>
        <w:t xml:space="preserve"> the needs and priorities of each school are different.</w:t>
      </w:r>
    </w:p>
    <w:p w14:paraId="2E7A2315"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However, we want to support each school to give due focus to whole-school priorities, with departmental training, middle leader training, and one-to-one development and coaching supporting fewer, more in- depth, whole-school messages.</w:t>
      </w:r>
    </w:p>
    <w:p w14:paraId="1EA0A5C3"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All teaching staff will receive the following ‘universal’ offer from their school:</w:t>
      </w:r>
    </w:p>
    <w:p w14:paraId="1403E81C" w14:textId="77777777" w:rsidR="00530AD6" w:rsidRPr="002A214E" w:rsidRDefault="00530AD6" w:rsidP="002A214E">
      <w:pPr>
        <w:pStyle w:val="ListParagraph"/>
        <w:numPr>
          <w:ilvl w:val="0"/>
          <w:numId w:val="14"/>
        </w:numPr>
        <w:rPr>
          <w:rFonts w:eastAsia="Calibri" w:cs="Times New Roman"/>
          <w:sz w:val="23"/>
          <w:szCs w:val="23"/>
          <w:lang w:val="en-US"/>
        </w:rPr>
      </w:pPr>
      <w:r w:rsidRPr="002A214E">
        <w:rPr>
          <w:rFonts w:eastAsia="Calibri" w:cs="Times New Roman"/>
          <w:sz w:val="23"/>
          <w:szCs w:val="23"/>
          <w:lang w:val="en-US"/>
        </w:rPr>
        <w:t xml:space="preserve">Regular whole-school training, driven by the school’s priorities and the in-school professional development lead, with support from the Centre for Professional Learning. This will be designed with the context of the school in mind with subject-specific and </w:t>
      </w:r>
      <w:proofErr w:type="spellStart"/>
      <w:r w:rsidRPr="002A214E">
        <w:rPr>
          <w:rFonts w:eastAsia="Calibri" w:cs="Times New Roman"/>
          <w:sz w:val="23"/>
          <w:szCs w:val="23"/>
          <w:lang w:val="en-US"/>
        </w:rPr>
        <w:t>individualised</w:t>
      </w:r>
      <w:proofErr w:type="spellEnd"/>
      <w:r w:rsidRPr="002A214E">
        <w:rPr>
          <w:rFonts w:eastAsia="Calibri" w:cs="Times New Roman"/>
          <w:sz w:val="23"/>
          <w:szCs w:val="23"/>
          <w:lang w:val="en-US"/>
        </w:rPr>
        <w:t xml:space="preserve"> training to suit the career stage and expertise of specific teachers. Regular subject-specific training within subject teams. This will draw on the whole-school training and ensure it is considered through the lens of applicability to specific subjects, year groups, and classes.</w:t>
      </w:r>
    </w:p>
    <w:p w14:paraId="74EC2B79" w14:textId="77777777" w:rsidR="00530AD6" w:rsidRPr="002A214E" w:rsidRDefault="00530AD6" w:rsidP="002A214E">
      <w:pPr>
        <w:pStyle w:val="ListParagraph"/>
        <w:numPr>
          <w:ilvl w:val="0"/>
          <w:numId w:val="14"/>
        </w:numPr>
        <w:rPr>
          <w:rFonts w:eastAsia="Calibri" w:cs="Times New Roman"/>
          <w:sz w:val="23"/>
          <w:szCs w:val="23"/>
          <w:lang w:val="en-US"/>
        </w:rPr>
      </w:pPr>
      <w:r w:rsidRPr="002A214E">
        <w:rPr>
          <w:rFonts w:eastAsia="Calibri" w:cs="Times New Roman"/>
          <w:sz w:val="23"/>
          <w:szCs w:val="23"/>
          <w:lang w:val="en-US"/>
        </w:rPr>
        <w:t xml:space="preserve">Regular teacher-specific training. This will be owned and run by in-school </w:t>
      </w:r>
      <w:proofErr w:type="gramStart"/>
      <w:r w:rsidRPr="002A214E">
        <w:rPr>
          <w:rFonts w:eastAsia="Calibri" w:cs="Times New Roman"/>
          <w:sz w:val="23"/>
          <w:szCs w:val="23"/>
          <w:lang w:val="en-US"/>
        </w:rPr>
        <w:t>teams, and</w:t>
      </w:r>
      <w:proofErr w:type="gramEnd"/>
      <w:r w:rsidRPr="002A214E">
        <w:rPr>
          <w:rFonts w:eastAsia="Calibri" w:cs="Times New Roman"/>
          <w:sz w:val="23"/>
          <w:szCs w:val="23"/>
          <w:lang w:val="en-US"/>
        </w:rPr>
        <w:t xml:space="preserve"> may take the form of 1-to-1 instructional coaching or teacher learning communities, and is supported by the Centre for Professional Learning.</w:t>
      </w:r>
    </w:p>
    <w:p w14:paraId="234CAEBB" w14:textId="77777777" w:rsidR="00530AD6" w:rsidRPr="002A214E" w:rsidRDefault="00530AD6" w:rsidP="002A214E">
      <w:pPr>
        <w:pStyle w:val="ListParagraph"/>
        <w:numPr>
          <w:ilvl w:val="0"/>
          <w:numId w:val="14"/>
        </w:numPr>
        <w:rPr>
          <w:rFonts w:eastAsia="Calibri" w:cs="Times New Roman"/>
          <w:sz w:val="23"/>
          <w:szCs w:val="23"/>
          <w:lang w:val="en-US"/>
        </w:rPr>
      </w:pPr>
      <w:r w:rsidRPr="002A214E">
        <w:rPr>
          <w:rFonts w:eastAsia="Calibri" w:cs="Times New Roman"/>
          <w:sz w:val="23"/>
          <w:szCs w:val="23"/>
          <w:lang w:val="en-US"/>
        </w:rPr>
        <w:t>Access to the relevant subject and other networks across the Trust, according to their role within school</w:t>
      </w:r>
    </w:p>
    <w:p w14:paraId="4FD7F374" w14:textId="7752D0EF"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 xml:space="preserve">In addition to this ‘universal’ offer, all colleagues across the Trust, whether teaching or support staff, have access to bespoke </w:t>
      </w:r>
      <w:proofErr w:type="spellStart"/>
      <w:r w:rsidRPr="002A214E">
        <w:rPr>
          <w:rFonts w:eastAsia="Calibri" w:cs="Times New Roman"/>
          <w:sz w:val="23"/>
          <w:szCs w:val="23"/>
          <w:lang w:val="en-US"/>
        </w:rPr>
        <w:t>programmes</w:t>
      </w:r>
      <w:proofErr w:type="spellEnd"/>
      <w:r w:rsidRPr="002A214E">
        <w:rPr>
          <w:rFonts w:eastAsia="Calibri" w:cs="Times New Roman"/>
          <w:sz w:val="23"/>
          <w:szCs w:val="23"/>
          <w:lang w:val="en-US"/>
        </w:rPr>
        <w:t xml:space="preserve"> of CPD matched to their own aspirations for their career. We partner with external </w:t>
      </w:r>
      <w:proofErr w:type="spellStart"/>
      <w:r w:rsidRPr="002A214E">
        <w:rPr>
          <w:rFonts w:eastAsia="Calibri" w:cs="Times New Roman"/>
          <w:sz w:val="23"/>
          <w:szCs w:val="23"/>
          <w:lang w:val="en-US"/>
        </w:rPr>
        <w:t>organisations</w:t>
      </w:r>
      <w:proofErr w:type="spellEnd"/>
      <w:r w:rsidRPr="002A214E">
        <w:rPr>
          <w:rFonts w:eastAsia="Calibri" w:cs="Times New Roman"/>
          <w:sz w:val="23"/>
          <w:szCs w:val="23"/>
          <w:lang w:val="en-US"/>
        </w:rPr>
        <w:t xml:space="preserve"> to enhance our offer to </w:t>
      </w:r>
      <w:r w:rsidR="002A214E" w:rsidRPr="002A214E">
        <w:rPr>
          <w:rFonts w:eastAsia="Calibri" w:cs="Times New Roman"/>
          <w:sz w:val="23"/>
          <w:szCs w:val="23"/>
          <w:lang w:val="en-US"/>
        </w:rPr>
        <w:t>staff and</w:t>
      </w:r>
      <w:r w:rsidRPr="002A214E">
        <w:rPr>
          <w:rFonts w:eastAsia="Calibri" w:cs="Times New Roman"/>
          <w:sz w:val="23"/>
          <w:szCs w:val="23"/>
          <w:lang w:val="en-US"/>
        </w:rPr>
        <w:t xml:space="preserve"> will support staff with </w:t>
      </w:r>
      <w:proofErr w:type="spellStart"/>
      <w:r w:rsidRPr="002A214E">
        <w:rPr>
          <w:rFonts w:eastAsia="Calibri" w:cs="Times New Roman"/>
          <w:sz w:val="23"/>
          <w:szCs w:val="23"/>
          <w:lang w:val="en-US"/>
        </w:rPr>
        <w:t>recognised</w:t>
      </w:r>
      <w:proofErr w:type="spellEnd"/>
      <w:r w:rsidRPr="002A214E">
        <w:rPr>
          <w:rFonts w:eastAsia="Calibri" w:cs="Times New Roman"/>
          <w:sz w:val="23"/>
          <w:szCs w:val="23"/>
          <w:lang w:val="en-US"/>
        </w:rPr>
        <w:t xml:space="preserve"> qualifications where appropriate. We are keen to work with a range of partners who use the best available evidence to design rigorous professional development.</w:t>
      </w:r>
    </w:p>
    <w:p w14:paraId="2AA399D6" w14:textId="77777777"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All Early Career Teachers (those in their Newly Qualified or Recently Qualified years) at Consilium Academies receive regular support from a mentor, regular instructional coaching, and regular training alongside their NQT or RQT cohort both within their school and across the Trust, with the opportunity to develop relationships with their peers across the Trust as part of our Early Career Teacher Networks.</w:t>
      </w:r>
    </w:p>
    <w:p w14:paraId="61516169" w14:textId="6CF266B1" w:rsidR="00530AD6" w:rsidRPr="002A214E" w:rsidRDefault="00530AD6" w:rsidP="002A214E">
      <w:pPr>
        <w:rPr>
          <w:rFonts w:eastAsia="Calibri" w:cs="Times New Roman"/>
          <w:sz w:val="23"/>
          <w:szCs w:val="23"/>
          <w:lang w:val="en-US"/>
        </w:rPr>
      </w:pPr>
      <w:r w:rsidRPr="002A214E">
        <w:rPr>
          <w:rFonts w:eastAsia="Calibri" w:cs="Times New Roman"/>
          <w:sz w:val="23"/>
          <w:szCs w:val="23"/>
          <w:lang w:val="en-US"/>
        </w:rPr>
        <w:t xml:space="preserve">We believe offering colleagues a strong induction to the teaching profession is of vital importance. We want to set our colleagues up for a long and successful career in </w:t>
      </w:r>
      <w:proofErr w:type="gramStart"/>
      <w:r w:rsidRPr="002A214E">
        <w:rPr>
          <w:rFonts w:eastAsia="Calibri" w:cs="Times New Roman"/>
          <w:sz w:val="23"/>
          <w:szCs w:val="23"/>
          <w:lang w:val="en-US"/>
        </w:rPr>
        <w:t>education, and</w:t>
      </w:r>
      <w:proofErr w:type="gramEnd"/>
      <w:r w:rsidRPr="002A214E">
        <w:rPr>
          <w:rFonts w:eastAsia="Calibri" w:cs="Times New Roman"/>
          <w:sz w:val="23"/>
          <w:szCs w:val="23"/>
          <w:lang w:val="en-US"/>
        </w:rPr>
        <w:t xml:space="preserve"> help them to provide the best experience possible for our students.</w:t>
      </w:r>
    </w:p>
    <w:p w14:paraId="2A5A745C" w14:textId="77777777" w:rsidR="00530AD6" w:rsidRDefault="00530AD6">
      <w:pPr>
        <w:rPr>
          <w:sz w:val="24"/>
          <w:szCs w:val="24"/>
          <w:shd w:val="clear" w:color="auto" w:fill="FCFCFC"/>
        </w:rPr>
      </w:pPr>
      <w:r>
        <w:rPr>
          <w:sz w:val="24"/>
          <w:szCs w:val="24"/>
          <w:shd w:val="clear" w:color="auto" w:fill="FCFCFC"/>
        </w:rPr>
        <w:br w:type="page"/>
      </w:r>
    </w:p>
    <w:p w14:paraId="36EAF268" w14:textId="7BDBAFCD" w:rsidR="00D25498" w:rsidRPr="00DD75E8" w:rsidRDefault="00530AD6" w:rsidP="00530AD6">
      <w:pPr>
        <w:jc w:val="center"/>
        <w:rPr>
          <w:b/>
          <w:color w:val="0066B1"/>
          <w:sz w:val="56"/>
          <w:szCs w:val="56"/>
        </w:rPr>
      </w:pPr>
      <w:r>
        <w:rPr>
          <w:b/>
          <w:color w:val="0066B1"/>
          <w:sz w:val="56"/>
          <w:szCs w:val="56"/>
        </w:rPr>
        <w:lastRenderedPageBreak/>
        <w:t>A</w:t>
      </w:r>
      <w:r w:rsidR="00767838" w:rsidRPr="00DD75E8">
        <w:rPr>
          <w:b/>
          <w:color w:val="0066B1"/>
          <w:sz w:val="56"/>
          <w:szCs w:val="56"/>
        </w:rPr>
        <w:t>bout the Role</w:t>
      </w:r>
    </w:p>
    <w:p w14:paraId="0EE8FA2B" w14:textId="77777777" w:rsidR="006F1AA5" w:rsidRPr="00D5710A" w:rsidRDefault="006F1AA5" w:rsidP="006F1AA5">
      <w:pPr>
        <w:rPr>
          <w:sz w:val="24"/>
        </w:rPr>
      </w:pPr>
      <w:r w:rsidRPr="00DD75E8">
        <w:rPr>
          <w:b/>
          <w:color w:val="0066B1"/>
          <w:sz w:val="24"/>
        </w:rPr>
        <w:t>Job Title:</w:t>
      </w:r>
      <w:r w:rsidRPr="00DD75E8">
        <w:rPr>
          <w:color w:val="0066B1"/>
          <w:sz w:val="24"/>
        </w:rPr>
        <w:t xml:space="preserve"> </w:t>
      </w:r>
      <w:r>
        <w:rPr>
          <w:sz w:val="24"/>
        </w:rPr>
        <w:t>Examination Invigilator</w:t>
      </w:r>
    </w:p>
    <w:p w14:paraId="1AD1F97F" w14:textId="472F033F" w:rsidR="006F1AA5" w:rsidRPr="00FD1DC0" w:rsidRDefault="006F1AA5" w:rsidP="006F1AA5">
      <w:pPr>
        <w:rPr>
          <w:bCs/>
          <w:sz w:val="24"/>
        </w:rPr>
      </w:pPr>
      <w:r>
        <w:rPr>
          <w:b/>
          <w:color w:val="0066B1"/>
          <w:sz w:val="24"/>
        </w:rPr>
        <w:t xml:space="preserve">Start date: </w:t>
      </w:r>
      <w:proofErr w:type="gramStart"/>
      <w:r w:rsidR="007D0347">
        <w:rPr>
          <w:bCs/>
          <w:sz w:val="24"/>
        </w:rPr>
        <w:t>ASAP</w:t>
      </w:r>
      <w:proofErr w:type="gramEnd"/>
    </w:p>
    <w:p w14:paraId="045D479F" w14:textId="77777777" w:rsidR="006F1AA5" w:rsidRPr="00D5710A" w:rsidRDefault="006F1AA5" w:rsidP="006F1AA5">
      <w:pPr>
        <w:rPr>
          <w:sz w:val="24"/>
        </w:rPr>
      </w:pPr>
      <w:r w:rsidRPr="00DD75E8">
        <w:rPr>
          <w:b/>
          <w:color w:val="0066B1"/>
          <w:sz w:val="24"/>
        </w:rPr>
        <w:t>Hours:</w:t>
      </w:r>
      <w:r w:rsidRPr="00DD75E8">
        <w:rPr>
          <w:color w:val="0066B1"/>
          <w:sz w:val="24"/>
        </w:rPr>
        <w:t xml:space="preserve"> </w:t>
      </w:r>
      <w:r>
        <w:rPr>
          <w:sz w:val="24"/>
        </w:rPr>
        <w:t>Casual hours (as and when required)</w:t>
      </w:r>
    </w:p>
    <w:p w14:paraId="09914102" w14:textId="77777777" w:rsidR="006F1AA5" w:rsidRPr="00DD75E8" w:rsidRDefault="006F1AA5" w:rsidP="006F1AA5">
      <w:pPr>
        <w:rPr>
          <w:sz w:val="24"/>
        </w:rPr>
      </w:pPr>
      <w:r w:rsidRPr="00DD75E8">
        <w:rPr>
          <w:b/>
          <w:color w:val="0066B1"/>
          <w:sz w:val="24"/>
        </w:rPr>
        <w:t>Contract:</w:t>
      </w:r>
      <w:r w:rsidRPr="00DD75E8">
        <w:rPr>
          <w:sz w:val="24"/>
        </w:rPr>
        <w:t xml:space="preserve"> </w:t>
      </w:r>
      <w:r>
        <w:rPr>
          <w:sz w:val="24"/>
        </w:rPr>
        <w:t>Casual</w:t>
      </w:r>
      <w:r w:rsidRPr="00C06F00">
        <w:rPr>
          <w:color w:val="0066B1"/>
          <w:sz w:val="24"/>
        </w:rPr>
        <w:t xml:space="preserve"> </w:t>
      </w:r>
    </w:p>
    <w:p w14:paraId="24779D94" w14:textId="2998572D" w:rsidR="006F1AA5" w:rsidRPr="00D5710A" w:rsidRDefault="006F1AA5" w:rsidP="006F1AA5">
      <w:pPr>
        <w:rPr>
          <w:sz w:val="24"/>
        </w:rPr>
      </w:pPr>
      <w:r w:rsidRPr="00DD75E8">
        <w:rPr>
          <w:b/>
          <w:color w:val="0066B1"/>
          <w:sz w:val="24"/>
        </w:rPr>
        <w:t>Salary:</w:t>
      </w:r>
      <w:r w:rsidRPr="00DD75E8">
        <w:rPr>
          <w:color w:val="0066B1"/>
          <w:sz w:val="24"/>
        </w:rPr>
        <w:t xml:space="preserve"> </w:t>
      </w:r>
      <w:r w:rsidRPr="009F2AB2">
        <w:rPr>
          <w:sz w:val="24"/>
        </w:rPr>
        <w:t>£1</w:t>
      </w:r>
      <w:r w:rsidR="002144DA">
        <w:rPr>
          <w:sz w:val="24"/>
        </w:rPr>
        <w:t>1.53 per hour</w:t>
      </w:r>
    </w:p>
    <w:p w14:paraId="434260CC" w14:textId="77777777" w:rsidR="00530AD6" w:rsidRPr="00DD75E8" w:rsidRDefault="00530AD6" w:rsidP="00530AD6">
      <w:pPr>
        <w:rPr>
          <w:sz w:val="24"/>
        </w:rPr>
      </w:pPr>
      <w:r w:rsidRPr="00DD75E8">
        <w:rPr>
          <w:noProof/>
          <w:sz w:val="24"/>
          <w:lang w:eastAsia="en-GB"/>
        </w:rPr>
        <mc:AlternateContent>
          <mc:Choice Requires="wps">
            <w:drawing>
              <wp:anchor distT="0" distB="0" distL="114300" distR="114300" simplePos="0" relativeHeight="251658244" behindDoc="0" locked="0" layoutInCell="1" allowOverlap="1" wp14:anchorId="23DAF33B" wp14:editId="21B1F1AE">
                <wp:simplePos x="0" y="0"/>
                <wp:positionH relativeFrom="column">
                  <wp:posOffset>-1</wp:posOffset>
                </wp:positionH>
                <wp:positionV relativeFrom="paragraph">
                  <wp:posOffset>90805</wp:posOffset>
                </wp:positionV>
                <wp:extent cx="63214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6321425" cy="0"/>
                        </a:xfrm>
                        <a:prstGeom prst="line">
                          <a:avLst/>
                        </a:prstGeom>
                        <a:ln>
                          <a:solidFill>
                            <a:srgbClr val="0066B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66C6E" id="Straight Connector 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7.15pt" to="497.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" strokecolor="#0066b1" strokeweight=".5pt">
                <v:stroke joinstyle="miter"/>
              </v:line>
            </w:pict>
          </mc:Fallback>
        </mc:AlternateContent>
      </w:r>
    </w:p>
    <w:p w14:paraId="64F6ABF3" w14:textId="77777777" w:rsidR="005069F4" w:rsidRPr="005069F4" w:rsidRDefault="005069F4" w:rsidP="005069F4">
      <w:pPr>
        <w:spacing w:after="0" w:line="240" w:lineRule="auto"/>
        <w:rPr>
          <w:sz w:val="24"/>
          <w:szCs w:val="24"/>
        </w:rPr>
      </w:pPr>
      <w:r w:rsidRPr="005069F4">
        <w:rPr>
          <w:color w:val="000000"/>
          <w:sz w:val="24"/>
          <w:szCs w:val="24"/>
        </w:rPr>
        <w:t>We are looking to appoint several Examination Invigilators to support the Examinations Officer to ensure the fair and proper conduct of examinations in an environment that enables students to perform at their best.  The ideal candidate will be flexible, reliable and have good literacy and numeracy skills.  A knowledge of working in a school environment would be beneficial but full training will be given.</w:t>
      </w:r>
      <w:r w:rsidRPr="005069F4">
        <w:rPr>
          <w:rFonts w:cs="Arial"/>
          <w:color w:val="000000"/>
          <w:sz w:val="24"/>
          <w:szCs w:val="24"/>
          <w:shd w:val="clear" w:color="auto" w:fill="FFFFFF"/>
        </w:rPr>
        <w:t xml:space="preserve">  </w:t>
      </w:r>
      <w:r w:rsidRPr="005069F4">
        <w:rPr>
          <w:sz w:val="24"/>
          <w:szCs w:val="24"/>
        </w:rPr>
        <w:t xml:space="preserve">The successful candidate will present the best possible example of professional standards to colleagues. </w:t>
      </w:r>
    </w:p>
    <w:p w14:paraId="662F8608" w14:textId="77777777" w:rsidR="005069F4" w:rsidRPr="005069F4" w:rsidRDefault="005069F4" w:rsidP="005069F4">
      <w:pPr>
        <w:spacing w:after="0" w:line="240" w:lineRule="auto"/>
        <w:rPr>
          <w:rFonts w:cs="Arial"/>
          <w:color w:val="000000"/>
          <w:sz w:val="24"/>
          <w:szCs w:val="24"/>
          <w:shd w:val="clear" w:color="auto" w:fill="FFFFFF"/>
        </w:rPr>
      </w:pPr>
    </w:p>
    <w:p w14:paraId="50F86990" w14:textId="00270999" w:rsidR="005069F4" w:rsidRPr="005069F4" w:rsidRDefault="005069F4" w:rsidP="005069F4">
      <w:pPr>
        <w:pStyle w:val="NoSpacing"/>
        <w:rPr>
          <w:rFonts w:ascii="FS Joey" w:hAnsi="FS Joey" w:cs="Arial"/>
          <w:sz w:val="24"/>
          <w:szCs w:val="24"/>
        </w:rPr>
      </w:pPr>
      <w:r w:rsidRPr="005069F4">
        <w:rPr>
          <w:rFonts w:ascii="FS Joey" w:hAnsi="FS Joey" w:cs="Arial"/>
          <w:sz w:val="24"/>
          <w:szCs w:val="24"/>
        </w:rPr>
        <w:t xml:space="preserve">The post holder must be aware of child protection issues and the need for confidentiality and to identify to the named child protection colleague in school, concerns in respect of individual children. </w:t>
      </w:r>
    </w:p>
    <w:p w14:paraId="69681127" w14:textId="77777777" w:rsidR="005069F4" w:rsidRPr="005069F4" w:rsidRDefault="005069F4" w:rsidP="005069F4">
      <w:pPr>
        <w:pStyle w:val="NoSpacing"/>
        <w:rPr>
          <w:rStyle w:val="Hyperlink"/>
          <w:rFonts w:ascii="FS Joey" w:hAnsi="FS Joey" w:cs="Arial"/>
          <w:color w:val="auto"/>
          <w:sz w:val="24"/>
          <w:szCs w:val="24"/>
          <w:u w:val="none"/>
        </w:rPr>
      </w:pPr>
    </w:p>
    <w:p w14:paraId="5C1E57B7" w14:textId="21170491" w:rsidR="00530AD6" w:rsidRPr="00782129" w:rsidRDefault="00530AD6" w:rsidP="00530AD6">
      <w:pPr>
        <w:rPr>
          <w:sz w:val="24"/>
          <w:szCs w:val="24"/>
        </w:rPr>
      </w:pPr>
      <w:r w:rsidRPr="005069F4">
        <w:rPr>
          <w:rStyle w:val="Hyperlink"/>
          <w:rFonts w:eastAsia="Times New Roman" w:cstheme="minorHAnsi"/>
          <w:color w:val="auto"/>
          <w:sz w:val="24"/>
          <w:szCs w:val="24"/>
          <w:u w:val="none"/>
          <w:lang w:eastAsia="en-GB"/>
        </w:rPr>
        <w:t>To apply please download and complete the attached application form</w:t>
      </w:r>
      <w:r w:rsidRPr="00DD75E8">
        <w:rPr>
          <w:rStyle w:val="Hyperlink"/>
          <w:rFonts w:eastAsia="Times New Roman" w:cstheme="minorHAnsi"/>
          <w:color w:val="auto"/>
          <w:sz w:val="24"/>
          <w:szCs w:val="24"/>
          <w:u w:val="none"/>
          <w:lang w:eastAsia="en-GB"/>
        </w:rPr>
        <w:t xml:space="preserve">. Please note we do not accept CV’s. </w:t>
      </w:r>
      <w:r w:rsidRPr="00DD75E8">
        <w:rPr>
          <w:rFonts w:eastAsia="Times New Roman" w:cstheme="minorHAnsi"/>
          <w:sz w:val="24"/>
          <w:szCs w:val="24"/>
          <w:lang w:eastAsia="en-GB"/>
        </w:rPr>
        <w:t xml:space="preserve">We ask that all completed application forms are sent </w:t>
      </w:r>
      <w:r>
        <w:rPr>
          <w:rFonts w:eastAsia="Times New Roman" w:cstheme="minorHAnsi"/>
          <w:sz w:val="24"/>
          <w:szCs w:val="24"/>
          <w:lang w:eastAsia="en-GB"/>
        </w:rPr>
        <w:t>to</w:t>
      </w:r>
      <w:r w:rsidRPr="00310A7A">
        <w:rPr>
          <w:color w:val="000000"/>
          <w:sz w:val="24"/>
          <w:szCs w:val="24"/>
        </w:rPr>
        <w:t xml:space="preserve"> </w:t>
      </w:r>
      <w:r w:rsidR="00FA5BCB">
        <w:rPr>
          <w:sz w:val="24"/>
          <w:szCs w:val="24"/>
        </w:rPr>
        <w:t xml:space="preserve">Kim Weller </w:t>
      </w:r>
      <w:r w:rsidR="005069F4">
        <w:rPr>
          <w:sz w:val="24"/>
          <w:szCs w:val="24"/>
        </w:rPr>
        <w:t xml:space="preserve">at </w:t>
      </w:r>
      <w:hyperlink r:id="rId14" w:history="1">
        <w:r w:rsidR="000D5593" w:rsidRPr="003D0EE0">
          <w:rPr>
            <w:rStyle w:val="Hyperlink"/>
            <w:sz w:val="24"/>
            <w:szCs w:val="24"/>
          </w:rPr>
          <w:t>Kim.Weller1@consilium-at.com</w:t>
        </w:r>
      </w:hyperlink>
      <w:r w:rsidR="00FA5BCB">
        <w:rPr>
          <w:sz w:val="24"/>
          <w:szCs w:val="24"/>
        </w:rPr>
        <w:t xml:space="preserve"> </w:t>
      </w:r>
    </w:p>
    <w:p w14:paraId="1317ECF0" w14:textId="77777777" w:rsidR="00530AD6" w:rsidRPr="00DD75E8" w:rsidRDefault="00530AD6" w:rsidP="00530AD6">
      <w:pPr>
        <w:rPr>
          <w:rFonts w:eastAsia="Times New Roman" w:cstheme="minorHAnsi"/>
          <w:sz w:val="24"/>
          <w:szCs w:val="24"/>
          <w:lang w:eastAsia="en-GB"/>
        </w:rPr>
      </w:pPr>
      <w:r w:rsidRPr="00DD75E8">
        <w:rPr>
          <w:rFonts w:eastAsia="Times New Roman" w:cstheme="minorHAnsi"/>
          <w:sz w:val="24"/>
          <w:szCs w:val="24"/>
          <w:lang w:eastAsia="en-GB"/>
        </w:rPr>
        <w:t>Please ensure that within your application you provide the names, addresses, and contact details for two referees, one of whom should be your current or most recent employer.</w:t>
      </w:r>
    </w:p>
    <w:p w14:paraId="1FF2B0D1" w14:textId="77777777" w:rsidR="00E74D72" w:rsidRDefault="00E74D72" w:rsidP="00530AD6">
      <w:pPr>
        <w:rPr>
          <w:rFonts w:cs="Arial"/>
          <w:sz w:val="24"/>
          <w:szCs w:val="24"/>
        </w:rPr>
      </w:pPr>
    </w:p>
    <w:p w14:paraId="1764FEC9" w14:textId="77777777" w:rsidR="00E74D72" w:rsidRDefault="00E74D72" w:rsidP="00530AD6">
      <w:pPr>
        <w:rPr>
          <w:rFonts w:cs="Arial"/>
          <w:sz w:val="24"/>
          <w:szCs w:val="24"/>
        </w:rPr>
      </w:pPr>
    </w:p>
    <w:p w14:paraId="6B7741A1" w14:textId="3C7609DC" w:rsidR="00530AD6" w:rsidRDefault="00530AD6" w:rsidP="00530AD6">
      <w:pPr>
        <w:rPr>
          <w:rFonts w:cs="Arial"/>
          <w:sz w:val="24"/>
          <w:szCs w:val="24"/>
        </w:rPr>
      </w:pPr>
      <w:r w:rsidRPr="00DD75E8">
        <w:rPr>
          <w:rFonts w:cs="Arial"/>
          <w:sz w:val="24"/>
          <w:szCs w:val="24"/>
        </w:rPr>
        <w:t>Consilium Academies is committed to safeguarding and promoting the welfare of children and young people and expects all staff and volunteers to share this commitment. Appointments are made subject to an Enhanced DBS Check</w:t>
      </w:r>
      <w:r>
        <w:rPr>
          <w:rFonts w:cs="Arial"/>
          <w:sz w:val="24"/>
          <w:szCs w:val="24"/>
        </w:rPr>
        <w:t>, and where applicable, a prohibition from teaching check will be completed for all applicants.</w:t>
      </w:r>
    </w:p>
    <w:p w14:paraId="591DA6E9" w14:textId="77777777" w:rsidR="00530AD6" w:rsidRDefault="00530AD6" w:rsidP="00530AD6">
      <w:pPr>
        <w:rPr>
          <w:sz w:val="24"/>
          <w:szCs w:val="24"/>
          <w:shd w:val="clear" w:color="auto" w:fill="FCFCFC"/>
        </w:rPr>
      </w:pPr>
      <w:r>
        <w:rPr>
          <w:rFonts w:cs="Arial"/>
          <w:sz w:val="24"/>
          <w:szCs w:val="24"/>
        </w:rPr>
        <w:t>The Trust is an equal opportunity employer.  We celebrate diversity and are committed to creating an inclusive environment for all employees.</w:t>
      </w:r>
    </w:p>
    <w:p w14:paraId="6199285C" w14:textId="77777777" w:rsidR="00530AD6" w:rsidRPr="00506C6D" w:rsidRDefault="00530AD6" w:rsidP="00530AD6">
      <w:pPr>
        <w:rPr>
          <w:sz w:val="24"/>
          <w:szCs w:val="24"/>
          <w:shd w:val="clear" w:color="auto" w:fill="FCFCFC"/>
        </w:rPr>
      </w:pPr>
      <w:r w:rsidRPr="00D640DB">
        <w:rPr>
          <w:sz w:val="24"/>
          <w:szCs w:val="24"/>
        </w:rPr>
        <w:t>Under Part 7 of the Immigration Act 2016, the Public Sector fluency duty requires state funded schools to ensure candidates for their customer facing roles have the necessary standard of spoken English</w:t>
      </w:r>
      <w:r>
        <w:rPr>
          <w:sz w:val="24"/>
          <w:szCs w:val="24"/>
        </w:rPr>
        <w:t xml:space="preserve">. </w:t>
      </w:r>
    </w:p>
    <w:p w14:paraId="4BAE4AF5" w14:textId="77777777" w:rsidR="00530AD6" w:rsidRPr="00FF525B" w:rsidRDefault="00530AD6" w:rsidP="00530AD6">
      <w:pPr>
        <w:rPr>
          <w:i/>
          <w:iCs/>
          <w:sz w:val="24"/>
          <w:szCs w:val="24"/>
        </w:rPr>
      </w:pPr>
      <w:r w:rsidRPr="00FF525B">
        <w:rPr>
          <w:i/>
          <w:iCs/>
          <w:sz w:val="24"/>
          <w:szCs w:val="24"/>
        </w:rPr>
        <w:t xml:space="preserve">Please note: If you have not been contacted within one week of the closing </w:t>
      </w:r>
      <w:proofErr w:type="gramStart"/>
      <w:r w:rsidRPr="00FF525B">
        <w:rPr>
          <w:i/>
          <w:iCs/>
          <w:sz w:val="24"/>
          <w:szCs w:val="24"/>
        </w:rPr>
        <w:t>date</w:t>
      </w:r>
      <w:proofErr w:type="gramEnd"/>
      <w:r w:rsidRPr="00FF525B">
        <w:rPr>
          <w:i/>
          <w:iCs/>
          <w:sz w:val="24"/>
          <w:szCs w:val="24"/>
        </w:rPr>
        <w:t xml:space="preserve"> please assume that your application has been unsuccessful on this occasion.  We are unable to provide feedback on individual applications. Applications received after the closing time stated will not be considered.   </w:t>
      </w:r>
    </w:p>
    <w:p w14:paraId="787E644E" w14:textId="77777777" w:rsidR="00530AD6" w:rsidRPr="00FF525B" w:rsidRDefault="00530AD6" w:rsidP="00530AD6">
      <w:pPr>
        <w:rPr>
          <w:i/>
          <w:sz w:val="24"/>
          <w:szCs w:val="24"/>
          <w:shd w:val="clear" w:color="auto" w:fill="FCFCFC"/>
        </w:rPr>
      </w:pPr>
      <w:r>
        <w:rPr>
          <w:i/>
          <w:sz w:val="24"/>
          <w:szCs w:val="24"/>
          <w:shd w:val="clear" w:color="auto" w:fill="FCFCFC"/>
        </w:rPr>
        <w:br w:type="page"/>
      </w:r>
    </w:p>
    <w:tbl>
      <w:tblPr>
        <w:tblW w:w="0" w:type="auto"/>
        <w:tblInd w:w="-147"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1E0" w:firstRow="1" w:lastRow="1" w:firstColumn="1" w:lastColumn="1" w:noHBand="0" w:noVBand="0"/>
      </w:tblPr>
      <w:tblGrid>
        <w:gridCol w:w="3432"/>
        <w:gridCol w:w="7171"/>
      </w:tblGrid>
      <w:tr w:rsidR="00F06664" w:rsidRPr="00885AAA" w14:paraId="5827D18E" w14:textId="77777777" w:rsidTr="005668EE">
        <w:tc>
          <w:tcPr>
            <w:tcW w:w="10603" w:type="dxa"/>
            <w:gridSpan w:val="2"/>
            <w:shd w:val="clear" w:color="auto" w:fill="0066B1"/>
          </w:tcPr>
          <w:p w14:paraId="199DDCAE" w14:textId="77777777" w:rsidR="00F06664" w:rsidRPr="00885AAA" w:rsidRDefault="00F06664" w:rsidP="005668EE">
            <w:pPr>
              <w:pStyle w:val="Header"/>
              <w:spacing w:before="120" w:after="120"/>
              <w:jc w:val="center"/>
              <w:rPr>
                <w:rFonts w:cstheme="minorHAnsi"/>
                <w:b/>
                <w:spacing w:val="-2"/>
                <w:sz w:val="24"/>
                <w:szCs w:val="24"/>
              </w:rPr>
            </w:pPr>
            <w:r w:rsidRPr="00885AAA">
              <w:rPr>
                <w:rFonts w:cstheme="minorHAnsi"/>
                <w:b/>
                <w:color w:val="FFFFFF" w:themeColor="background1"/>
                <w:spacing w:val="-2"/>
                <w:sz w:val="32"/>
                <w:szCs w:val="24"/>
              </w:rPr>
              <w:lastRenderedPageBreak/>
              <w:t>Job Description</w:t>
            </w:r>
          </w:p>
        </w:tc>
      </w:tr>
      <w:tr w:rsidR="00F06664" w:rsidRPr="00885AAA" w14:paraId="686E4C93" w14:textId="77777777" w:rsidTr="005668EE">
        <w:trPr>
          <w:trHeight w:val="283"/>
        </w:trPr>
        <w:tc>
          <w:tcPr>
            <w:tcW w:w="3432" w:type="dxa"/>
            <w:shd w:val="clear" w:color="auto" w:fill="auto"/>
            <w:vAlign w:val="center"/>
          </w:tcPr>
          <w:p w14:paraId="0A9F2655" w14:textId="77777777" w:rsidR="00F06664" w:rsidRPr="00885AAA" w:rsidRDefault="00F06664" w:rsidP="005668EE">
            <w:pPr>
              <w:pStyle w:val="Header"/>
              <w:spacing w:before="120" w:after="120"/>
              <w:rPr>
                <w:rFonts w:cstheme="minorHAnsi"/>
                <w:spacing w:val="-2"/>
                <w:szCs w:val="24"/>
              </w:rPr>
            </w:pPr>
            <w:r w:rsidRPr="00885AAA">
              <w:rPr>
                <w:rFonts w:cstheme="minorHAnsi"/>
                <w:spacing w:val="-2"/>
                <w:szCs w:val="24"/>
              </w:rPr>
              <w:t>Job Title:</w:t>
            </w:r>
          </w:p>
        </w:tc>
        <w:tc>
          <w:tcPr>
            <w:tcW w:w="7171" w:type="dxa"/>
            <w:shd w:val="clear" w:color="auto" w:fill="auto"/>
            <w:vAlign w:val="center"/>
          </w:tcPr>
          <w:p w14:paraId="168E3404" w14:textId="77777777" w:rsidR="00F06664" w:rsidRPr="00885AAA" w:rsidRDefault="00F06664" w:rsidP="005668EE">
            <w:pPr>
              <w:pStyle w:val="Header"/>
              <w:spacing w:before="120" w:after="120"/>
              <w:rPr>
                <w:rFonts w:cstheme="minorHAnsi"/>
                <w:szCs w:val="24"/>
              </w:rPr>
            </w:pPr>
            <w:r>
              <w:rPr>
                <w:rFonts w:cstheme="minorHAnsi"/>
                <w:szCs w:val="24"/>
              </w:rPr>
              <w:t>Examination Invigilator</w:t>
            </w:r>
          </w:p>
        </w:tc>
      </w:tr>
      <w:tr w:rsidR="00F06664" w:rsidRPr="00885AAA" w14:paraId="33B7BB12" w14:textId="77777777" w:rsidTr="005668EE">
        <w:trPr>
          <w:trHeight w:val="283"/>
        </w:trPr>
        <w:tc>
          <w:tcPr>
            <w:tcW w:w="3432" w:type="dxa"/>
            <w:shd w:val="clear" w:color="auto" w:fill="auto"/>
            <w:vAlign w:val="center"/>
          </w:tcPr>
          <w:p w14:paraId="6A7C9C69" w14:textId="77777777" w:rsidR="00F06664" w:rsidRPr="00885AAA" w:rsidRDefault="00F06664" w:rsidP="005668EE">
            <w:pPr>
              <w:pStyle w:val="Header"/>
              <w:spacing w:before="120" w:after="120"/>
              <w:rPr>
                <w:rFonts w:cstheme="minorHAnsi"/>
                <w:spacing w:val="-2"/>
                <w:szCs w:val="24"/>
              </w:rPr>
            </w:pPr>
            <w:r w:rsidRPr="00885AAA">
              <w:rPr>
                <w:rFonts w:cstheme="minorHAnsi"/>
                <w:spacing w:val="-2"/>
                <w:szCs w:val="24"/>
              </w:rPr>
              <w:t>Based at:</w:t>
            </w:r>
          </w:p>
        </w:tc>
        <w:tc>
          <w:tcPr>
            <w:tcW w:w="7171" w:type="dxa"/>
            <w:shd w:val="clear" w:color="auto" w:fill="auto"/>
            <w:vAlign w:val="center"/>
          </w:tcPr>
          <w:p w14:paraId="49894F65" w14:textId="109B7AB8" w:rsidR="00F06664" w:rsidRPr="00885AAA" w:rsidRDefault="00F06664" w:rsidP="005668EE">
            <w:pPr>
              <w:pStyle w:val="Header"/>
              <w:spacing w:before="120" w:after="120"/>
              <w:rPr>
                <w:rFonts w:cstheme="minorHAnsi"/>
                <w:spacing w:val="-2"/>
                <w:szCs w:val="24"/>
              </w:rPr>
            </w:pPr>
            <w:r>
              <w:rPr>
                <w:rFonts w:cstheme="minorHAnsi"/>
                <w:spacing w:val="-2"/>
                <w:szCs w:val="24"/>
              </w:rPr>
              <w:t>Thornhill Academy</w:t>
            </w:r>
            <w:r w:rsidRPr="00885AAA">
              <w:rPr>
                <w:rFonts w:cstheme="minorHAnsi"/>
                <w:spacing w:val="-2"/>
                <w:szCs w:val="24"/>
              </w:rPr>
              <w:t xml:space="preserve">   </w:t>
            </w:r>
          </w:p>
        </w:tc>
      </w:tr>
      <w:tr w:rsidR="00F06664" w:rsidRPr="00885AAA" w14:paraId="62E6287B" w14:textId="77777777" w:rsidTr="005668EE">
        <w:trPr>
          <w:trHeight w:val="283"/>
        </w:trPr>
        <w:tc>
          <w:tcPr>
            <w:tcW w:w="3432" w:type="dxa"/>
            <w:shd w:val="clear" w:color="auto" w:fill="auto"/>
            <w:vAlign w:val="center"/>
          </w:tcPr>
          <w:p w14:paraId="2A90722A" w14:textId="77777777" w:rsidR="00F06664" w:rsidRPr="00885AAA" w:rsidRDefault="00F06664" w:rsidP="005668EE">
            <w:pPr>
              <w:pStyle w:val="Header"/>
              <w:spacing w:before="120" w:after="120"/>
              <w:rPr>
                <w:rFonts w:cstheme="minorHAnsi"/>
                <w:spacing w:val="-2"/>
                <w:szCs w:val="24"/>
              </w:rPr>
            </w:pPr>
            <w:r w:rsidRPr="00885AAA">
              <w:rPr>
                <w:rFonts w:cstheme="minorHAnsi"/>
                <w:spacing w:val="-2"/>
                <w:szCs w:val="24"/>
              </w:rPr>
              <w:t>Grade:</w:t>
            </w:r>
          </w:p>
        </w:tc>
        <w:tc>
          <w:tcPr>
            <w:tcW w:w="7171" w:type="dxa"/>
            <w:shd w:val="clear" w:color="auto" w:fill="auto"/>
            <w:vAlign w:val="center"/>
          </w:tcPr>
          <w:p w14:paraId="027879D2" w14:textId="7AD80EE8" w:rsidR="00F06664" w:rsidRPr="00885AAA" w:rsidRDefault="00F06664" w:rsidP="005668EE">
            <w:pPr>
              <w:pStyle w:val="Header"/>
              <w:spacing w:before="120" w:after="120"/>
              <w:rPr>
                <w:rFonts w:cstheme="minorHAnsi"/>
                <w:spacing w:val="-2"/>
                <w:szCs w:val="24"/>
              </w:rPr>
            </w:pPr>
            <w:r>
              <w:rPr>
                <w:rFonts w:cstheme="minorHAnsi"/>
                <w:spacing w:val="-2"/>
                <w:szCs w:val="24"/>
              </w:rPr>
              <w:t>£1</w:t>
            </w:r>
            <w:r w:rsidR="00C81DDC">
              <w:rPr>
                <w:rFonts w:cstheme="minorHAnsi"/>
                <w:spacing w:val="-2"/>
                <w:szCs w:val="24"/>
              </w:rPr>
              <w:t>1.53 p/h</w:t>
            </w:r>
          </w:p>
        </w:tc>
      </w:tr>
      <w:tr w:rsidR="00F06664" w:rsidRPr="00885AAA" w14:paraId="0745AC82" w14:textId="77777777" w:rsidTr="005668EE">
        <w:trPr>
          <w:trHeight w:val="567"/>
        </w:trPr>
        <w:tc>
          <w:tcPr>
            <w:tcW w:w="10603" w:type="dxa"/>
            <w:gridSpan w:val="2"/>
            <w:shd w:val="clear" w:color="auto" w:fill="0066B1"/>
            <w:vAlign w:val="center"/>
          </w:tcPr>
          <w:p w14:paraId="32ABE38F" w14:textId="77777777" w:rsidR="00F06664" w:rsidRPr="00885AAA" w:rsidRDefault="00F06664" w:rsidP="005668EE">
            <w:pPr>
              <w:pStyle w:val="NoSpacing"/>
              <w:rPr>
                <w:rFonts w:ascii="FS Joey" w:hAnsi="FS Joey"/>
                <w:b/>
                <w:sz w:val="24"/>
                <w:szCs w:val="24"/>
              </w:rPr>
            </w:pPr>
            <w:r w:rsidRPr="00885AAA">
              <w:rPr>
                <w:rFonts w:ascii="FS Joey" w:hAnsi="FS Joey"/>
                <w:b/>
                <w:color w:val="FFFFFF" w:themeColor="background1"/>
                <w:sz w:val="24"/>
                <w:szCs w:val="24"/>
              </w:rPr>
              <w:t>Main purpose of the Role</w:t>
            </w:r>
          </w:p>
        </w:tc>
      </w:tr>
      <w:tr w:rsidR="00F06664" w:rsidRPr="00885AAA" w14:paraId="46DE28D7" w14:textId="77777777" w:rsidTr="005668EE">
        <w:tc>
          <w:tcPr>
            <w:tcW w:w="10603" w:type="dxa"/>
            <w:gridSpan w:val="2"/>
          </w:tcPr>
          <w:p w14:paraId="16F7BC9D" w14:textId="77777777" w:rsidR="00F06664" w:rsidRPr="00DE5436" w:rsidRDefault="00F06664" w:rsidP="005668EE">
            <w:r w:rsidRPr="00DE5436">
              <w:rPr>
                <w:rFonts w:eastAsia="Arial Unicode MS" w:cs="Arial"/>
              </w:rPr>
              <w:t>To support the Examinations Officer to ensure the fair and proper conduct of examinations in an environment that enables students to perform at their best.</w:t>
            </w:r>
          </w:p>
          <w:p w14:paraId="390B8E28" w14:textId="77777777" w:rsidR="00F06664" w:rsidRPr="002F09B2" w:rsidRDefault="00F06664" w:rsidP="005668EE">
            <w:pPr>
              <w:pStyle w:val="Default"/>
              <w:spacing w:before="120"/>
              <w:rPr>
                <w:rFonts w:ascii="FS Joey" w:hAnsi="FS Joey"/>
                <w:sz w:val="22"/>
                <w:szCs w:val="22"/>
              </w:rPr>
            </w:pPr>
            <w:r w:rsidRPr="002F09B2">
              <w:rPr>
                <w:rFonts w:ascii="FS Joey" w:hAnsi="FS Joey"/>
                <w:sz w:val="22"/>
                <w:szCs w:val="22"/>
              </w:rPr>
              <w:t xml:space="preserve">To conduct examinations in accordance with the Joint Council for Qualifications (JCQ), awarding body and regulations and instructions </w:t>
            </w:r>
          </w:p>
          <w:p w14:paraId="0B595413" w14:textId="77777777" w:rsidR="00F06664" w:rsidRPr="002F09B2" w:rsidRDefault="00F06664" w:rsidP="005668EE">
            <w:pPr>
              <w:pStyle w:val="Default"/>
              <w:rPr>
                <w:rFonts w:ascii="FS Joey" w:hAnsi="FS Joey"/>
                <w:sz w:val="22"/>
                <w:szCs w:val="22"/>
              </w:rPr>
            </w:pPr>
          </w:p>
          <w:p w14:paraId="7CFB1193" w14:textId="77777777" w:rsidR="00F06664" w:rsidRPr="00885AAA" w:rsidRDefault="00F06664" w:rsidP="005668EE">
            <w:pPr>
              <w:autoSpaceDE w:val="0"/>
              <w:autoSpaceDN w:val="0"/>
              <w:adjustRightInd w:val="0"/>
              <w:rPr>
                <w:rFonts w:cs="GillSansMT"/>
              </w:rPr>
            </w:pPr>
            <w:r w:rsidRPr="002F09B2">
              <w:t>To have a key role in upholding the integrity and security of the examination/assessment process</w:t>
            </w:r>
          </w:p>
        </w:tc>
      </w:tr>
      <w:tr w:rsidR="00F06664" w:rsidRPr="00885AAA" w14:paraId="2C9E187B" w14:textId="77777777" w:rsidTr="005668EE">
        <w:trPr>
          <w:trHeight w:val="567"/>
        </w:trPr>
        <w:tc>
          <w:tcPr>
            <w:tcW w:w="10603" w:type="dxa"/>
            <w:gridSpan w:val="2"/>
            <w:shd w:val="clear" w:color="auto" w:fill="0066B1"/>
            <w:vAlign w:val="center"/>
          </w:tcPr>
          <w:p w14:paraId="53D1A46F" w14:textId="77777777" w:rsidR="00F06664" w:rsidRPr="00885AAA" w:rsidRDefault="00F06664" w:rsidP="005668EE">
            <w:pPr>
              <w:pStyle w:val="NoSpacing"/>
              <w:rPr>
                <w:rFonts w:ascii="FS Joey" w:hAnsi="FS Joey"/>
                <w:b/>
                <w:color w:val="FFFFFF" w:themeColor="background1"/>
                <w:sz w:val="24"/>
                <w:szCs w:val="24"/>
              </w:rPr>
            </w:pPr>
            <w:r w:rsidRPr="00885AAA">
              <w:rPr>
                <w:rFonts w:ascii="FS Joey" w:hAnsi="FS Joey"/>
                <w:b/>
                <w:color w:val="FFFFFF" w:themeColor="background1"/>
                <w:sz w:val="24"/>
                <w:szCs w:val="24"/>
              </w:rPr>
              <w:t>Core Responsibilities &amp; Tasks</w:t>
            </w:r>
          </w:p>
        </w:tc>
      </w:tr>
      <w:tr w:rsidR="00F06664" w:rsidRPr="00885AAA" w14:paraId="65224552" w14:textId="77777777" w:rsidTr="005668EE">
        <w:tc>
          <w:tcPr>
            <w:tcW w:w="10603" w:type="dxa"/>
            <w:gridSpan w:val="2"/>
          </w:tcPr>
          <w:p w14:paraId="481DFE93" w14:textId="77777777" w:rsidR="00F06664" w:rsidRPr="002F09B2" w:rsidRDefault="00F06664" w:rsidP="005668EE">
            <w:pPr>
              <w:pStyle w:val="Default"/>
              <w:rPr>
                <w:rFonts w:ascii="FS Joey" w:hAnsi="FS Joey"/>
                <w:b/>
                <w:sz w:val="22"/>
                <w:szCs w:val="22"/>
              </w:rPr>
            </w:pPr>
            <w:r w:rsidRPr="002F09B2">
              <w:rPr>
                <w:rFonts w:ascii="FS Joey" w:hAnsi="FS Joey"/>
                <w:b/>
                <w:sz w:val="22"/>
                <w:szCs w:val="22"/>
              </w:rPr>
              <w:t>General requirements</w:t>
            </w:r>
          </w:p>
          <w:p w14:paraId="41BC29B7" w14:textId="77777777" w:rsidR="00F06664" w:rsidRPr="002F09B2" w:rsidRDefault="00F06664" w:rsidP="005668EE">
            <w:pPr>
              <w:pStyle w:val="Default"/>
              <w:numPr>
                <w:ilvl w:val="0"/>
                <w:numId w:val="21"/>
              </w:numPr>
              <w:spacing w:before="120"/>
              <w:ind w:left="714" w:hanging="357"/>
              <w:jc w:val="both"/>
              <w:rPr>
                <w:rFonts w:ascii="FS Joey" w:hAnsi="FS Joey"/>
                <w:sz w:val="22"/>
                <w:szCs w:val="22"/>
              </w:rPr>
            </w:pPr>
            <w:r w:rsidRPr="002F09B2">
              <w:rPr>
                <w:rFonts w:ascii="FS Joey" w:hAnsi="FS Joey"/>
                <w:sz w:val="22"/>
                <w:szCs w:val="22"/>
              </w:rPr>
              <w:t xml:space="preserve">Experience of invigilation is not required as training in the role and duties of an invigilator will be </w:t>
            </w:r>
            <w:proofErr w:type="gramStart"/>
            <w:r w:rsidRPr="002F09B2">
              <w:rPr>
                <w:rFonts w:ascii="FS Joey" w:hAnsi="FS Joey"/>
                <w:sz w:val="22"/>
                <w:szCs w:val="22"/>
              </w:rPr>
              <w:t>provided</w:t>
            </w:r>
            <w:proofErr w:type="gramEnd"/>
          </w:p>
          <w:p w14:paraId="6A9922ED" w14:textId="77777777" w:rsidR="00F06664" w:rsidRPr="002F09B2" w:rsidRDefault="00F06664" w:rsidP="005668EE">
            <w:pPr>
              <w:pStyle w:val="Default"/>
              <w:numPr>
                <w:ilvl w:val="0"/>
                <w:numId w:val="21"/>
              </w:numPr>
              <w:jc w:val="both"/>
              <w:rPr>
                <w:rFonts w:ascii="FS Joey" w:hAnsi="FS Joey"/>
                <w:sz w:val="22"/>
                <w:szCs w:val="22"/>
              </w:rPr>
            </w:pPr>
            <w:r w:rsidRPr="002F09B2">
              <w:rPr>
                <w:rFonts w:ascii="FS Joey" w:hAnsi="FS Joey"/>
                <w:sz w:val="22"/>
                <w:szCs w:val="22"/>
              </w:rPr>
              <w:t xml:space="preserve">Invigilators are required to declare if they have invigilated previously and whether they have any current maladministration/malpractice sanctions applied to </w:t>
            </w:r>
            <w:proofErr w:type="gramStart"/>
            <w:r w:rsidRPr="002F09B2">
              <w:rPr>
                <w:rFonts w:ascii="FS Joey" w:hAnsi="FS Joey"/>
                <w:sz w:val="22"/>
                <w:szCs w:val="22"/>
              </w:rPr>
              <w:t>them</w:t>
            </w:r>
            <w:proofErr w:type="gramEnd"/>
            <w:r w:rsidRPr="002F09B2">
              <w:rPr>
                <w:rFonts w:ascii="FS Joey" w:hAnsi="FS Joey"/>
                <w:sz w:val="22"/>
                <w:szCs w:val="22"/>
              </w:rPr>
              <w:t xml:space="preserve"> </w:t>
            </w:r>
          </w:p>
          <w:p w14:paraId="0FDDC8F3" w14:textId="77777777" w:rsidR="00F06664" w:rsidRPr="002F09B2" w:rsidRDefault="00F06664" w:rsidP="005668EE">
            <w:pPr>
              <w:pStyle w:val="Default"/>
              <w:numPr>
                <w:ilvl w:val="0"/>
                <w:numId w:val="21"/>
              </w:numPr>
              <w:jc w:val="both"/>
              <w:rPr>
                <w:rFonts w:ascii="FS Joey" w:hAnsi="FS Joey"/>
                <w:sz w:val="22"/>
                <w:szCs w:val="22"/>
              </w:rPr>
            </w:pPr>
            <w:r w:rsidRPr="002F09B2">
              <w:rPr>
                <w:rFonts w:ascii="FS Joey" w:hAnsi="FS Joey"/>
                <w:sz w:val="22"/>
                <w:szCs w:val="22"/>
              </w:rPr>
              <w:t xml:space="preserve">Invigilators are required to confirm their availability in advance of main exam </w:t>
            </w:r>
            <w:proofErr w:type="gramStart"/>
            <w:r w:rsidRPr="002F09B2">
              <w:rPr>
                <w:rFonts w:ascii="FS Joey" w:hAnsi="FS Joey"/>
                <w:sz w:val="22"/>
                <w:szCs w:val="22"/>
              </w:rPr>
              <w:t>periods</w:t>
            </w:r>
            <w:proofErr w:type="gramEnd"/>
          </w:p>
          <w:p w14:paraId="4A72C681" w14:textId="77777777" w:rsidR="00F06664" w:rsidRPr="00430D75" w:rsidRDefault="00F06664" w:rsidP="005668EE">
            <w:pPr>
              <w:pStyle w:val="Default"/>
              <w:numPr>
                <w:ilvl w:val="0"/>
                <w:numId w:val="21"/>
              </w:numPr>
              <w:jc w:val="both"/>
              <w:rPr>
                <w:rFonts w:ascii="FS Joey" w:hAnsi="FS Joey"/>
                <w:sz w:val="22"/>
                <w:szCs w:val="22"/>
              </w:rPr>
            </w:pPr>
            <w:r w:rsidRPr="002F09B2">
              <w:rPr>
                <w:rFonts w:ascii="FS Joey" w:hAnsi="FS Joey"/>
                <w:sz w:val="22"/>
                <w:szCs w:val="22"/>
              </w:rPr>
              <w:t xml:space="preserve">Invigilators must confirm the confidentiality and security requirements surrounding the invigilation process are </w:t>
            </w:r>
            <w:r w:rsidRPr="00430D75">
              <w:rPr>
                <w:rFonts w:ascii="FS Joey" w:hAnsi="FS Joey"/>
                <w:sz w:val="22"/>
                <w:szCs w:val="22"/>
              </w:rPr>
              <w:t xml:space="preserve">known, understood and will be followed at all </w:t>
            </w:r>
            <w:proofErr w:type="gramStart"/>
            <w:r w:rsidRPr="00430D75">
              <w:rPr>
                <w:rFonts w:ascii="FS Joey" w:hAnsi="FS Joey"/>
                <w:sz w:val="22"/>
                <w:szCs w:val="22"/>
              </w:rPr>
              <w:t>times</w:t>
            </w:r>
            <w:proofErr w:type="gramEnd"/>
          </w:p>
          <w:p w14:paraId="30360D7E" w14:textId="77777777" w:rsidR="00F06664" w:rsidRPr="00DF06C4" w:rsidRDefault="00F06664" w:rsidP="005668EE">
            <w:pPr>
              <w:pStyle w:val="Default"/>
              <w:spacing w:before="120"/>
              <w:rPr>
                <w:rFonts w:ascii="FS Joey" w:hAnsi="FS Joey"/>
                <w:b/>
                <w:bCs/>
                <w:sz w:val="22"/>
                <w:szCs w:val="22"/>
              </w:rPr>
            </w:pPr>
            <w:r w:rsidRPr="00DF06C4">
              <w:rPr>
                <w:rFonts w:ascii="FS Joey" w:hAnsi="FS Joey"/>
                <w:b/>
                <w:bCs/>
                <w:sz w:val="22"/>
                <w:szCs w:val="22"/>
              </w:rPr>
              <w:t xml:space="preserve">An </w:t>
            </w:r>
            <w:bookmarkStart w:id="1" w:name="_Hlk11095043"/>
            <w:r w:rsidRPr="00DF06C4">
              <w:rPr>
                <w:rFonts w:ascii="FS Joey" w:hAnsi="FS Joey"/>
                <w:b/>
                <w:bCs/>
                <w:sz w:val="22"/>
                <w:szCs w:val="22"/>
              </w:rPr>
              <w:t>ideal candidate will</w:t>
            </w:r>
            <w:bookmarkEnd w:id="1"/>
            <w:r w:rsidRPr="00DF06C4">
              <w:rPr>
                <w:rFonts w:ascii="FS Joey" w:hAnsi="FS Joey"/>
                <w:b/>
                <w:bCs/>
                <w:sz w:val="22"/>
                <w:szCs w:val="22"/>
              </w:rPr>
              <w:t>:</w:t>
            </w:r>
          </w:p>
          <w:p w14:paraId="24B07151" w14:textId="77777777" w:rsidR="00F06664" w:rsidRPr="00430D75" w:rsidRDefault="00F06664" w:rsidP="005668EE">
            <w:pPr>
              <w:pStyle w:val="Default"/>
              <w:numPr>
                <w:ilvl w:val="0"/>
                <w:numId w:val="16"/>
              </w:numPr>
              <w:rPr>
                <w:rFonts w:ascii="FS Joey" w:hAnsi="FS Joey"/>
                <w:sz w:val="22"/>
                <w:szCs w:val="22"/>
              </w:rPr>
            </w:pPr>
            <w:bookmarkStart w:id="2" w:name="_Hlk11148983"/>
            <w:r w:rsidRPr="00430D75">
              <w:rPr>
                <w:rFonts w:ascii="FS Joey" w:hAnsi="FS Joey"/>
                <w:sz w:val="22"/>
                <w:szCs w:val="22"/>
              </w:rPr>
              <w:t xml:space="preserve">be reliable, flexible and readily available during main exam </w:t>
            </w:r>
            <w:proofErr w:type="gramStart"/>
            <w:r w:rsidRPr="00430D75">
              <w:rPr>
                <w:rFonts w:ascii="FS Joey" w:hAnsi="FS Joey"/>
                <w:sz w:val="22"/>
                <w:szCs w:val="22"/>
              </w:rPr>
              <w:t>periods</w:t>
            </w:r>
            <w:proofErr w:type="gramEnd"/>
          </w:p>
          <w:p w14:paraId="1FF80266" w14:textId="77777777" w:rsidR="00F06664" w:rsidRPr="00430D75" w:rsidRDefault="00F06664" w:rsidP="005668EE">
            <w:pPr>
              <w:pStyle w:val="Default"/>
              <w:numPr>
                <w:ilvl w:val="0"/>
                <w:numId w:val="16"/>
              </w:numPr>
              <w:rPr>
                <w:rFonts w:ascii="FS Joey" w:hAnsi="FS Joey"/>
                <w:sz w:val="22"/>
                <w:szCs w:val="22"/>
              </w:rPr>
            </w:pPr>
            <w:r w:rsidRPr="00430D75">
              <w:rPr>
                <w:rFonts w:ascii="FS Joey" w:hAnsi="FS Joey"/>
                <w:sz w:val="22"/>
                <w:szCs w:val="22"/>
              </w:rPr>
              <w:t xml:space="preserve">have effective communication skills and good interpersonal </w:t>
            </w:r>
            <w:proofErr w:type="gramStart"/>
            <w:r w:rsidRPr="00430D75">
              <w:rPr>
                <w:rFonts w:ascii="FS Joey" w:hAnsi="FS Joey"/>
                <w:sz w:val="22"/>
                <w:szCs w:val="22"/>
              </w:rPr>
              <w:t>skills</w:t>
            </w:r>
            <w:proofErr w:type="gramEnd"/>
          </w:p>
          <w:p w14:paraId="0880D1F5" w14:textId="77777777" w:rsidR="00F06664" w:rsidRPr="00430D75" w:rsidRDefault="00F06664" w:rsidP="005668EE">
            <w:pPr>
              <w:pStyle w:val="Default"/>
              <w:numPr>
                <w:ilvl w:val="0"/>
                <w:numId w:val="16"/>
              </w:numPr>
              <w:rPr>
                <w:rFonts w:ascii="FS Joey" w:hAnsi="FS Joey"/>
                <w:sz w:val="22"/>
                <w:szCs w:val="22"/>
              </w:rPr>
            </w:pPr>
            <w:r w:rsidRPr="00430D75">
              <w:rPr>
                <w:rFonts w:ascii="FS Joey" w:hAnsi="FS Joey"/>
                <w:sz w:val="22"/>
                <w:szCs w:val="22"/>
              </w:rPr>
              <w:t xml:space="preserve">work well as part of a </w:t>
            </w:r>
            <w:proofErr w:type="gramStart"/>
            <w:r w:rsidRPr="00430D75">
              <w:rPr>
                <w:rFonts w:ascii="FS Joey" w:hAnsi="FS Joey"/>
                <w:sz w:val="22"/>
                <w:szCs w:val="22"/>
              </w:rPr>
              <w:t>team</w:t>
            </w:r>
            <w:proofErr w:type="gramEnd"/>
          </w:p>
          <w:p w14:paraId="510361BE" w14:textId="77777777" w:rsidR="00F06664" w:rsidRPr="00430D75" w:rsidRDefault="00F06664" w:rsidP="005668EE">
            <w:pPr>
              <w:pStyle w:val="Default"/>
              <w:numPr>
                <w:ilvl w:val="0"/>
                <w:numId w:val="16"/>
              </w:numPr>
              <w:rPr>
                <w:rFonts w:ascii="FS Joey" w:hAnsi="FS Joey"/>
                <w:sz w:val="22"/>
                <w:szCs w:val="22"/>
              </w:rPr>
            </w:pPr>
            <w:bookmarkStart w:id="3" w:name="_Hlk11151610"/>
            <w:r w:rsidRPr="00430D75">
              <w:rPr>
                <w:rFonts w:ascii="FS Joey" w:hAnsi="FS Joey"/>
                <w:sz w:val="22"/>
                <w:szCs w:val="22"/>
              </w:rPr>
              <w:t xml:space="preserve">be confident and a reassuring presence to candidates in exam </w:t>
            </w:r>
            <w:proofErr w:type="gramStart"/>
            <w:r w:rsidRPr="00430D75">
              <w:rPr>
                <w:rFonts w:ascii="FS Joey" w:hAnsi="FS Joey"/>
                <w:sz w:val="22"/>
                <w:szCs w:val="22"/>
              </w:rPr>
              <w:t>rooms</w:t>
            </w:r>
            <w:proofErr w:type="gramEnd"/>
          </w:p>
          <w:bookmarkEnd w:id="3"/>
          <w:p w14:paraId="09C9A9A4" w14:textId="77777777" w:rsidR="00F06664" w:rsidRPr="00430D75" w:rsidRDefault="00F06664" w:rsidP="005668EE">
            <w:pPr>
              <w:pStyle w:val="Default"/>
              <w:numPr>
                <w:ilvl w:val="0"/>
                <w:numId w:val="16"/>
              </w:numPr>
              <w:rPr>
                <w:rFonts w:ascii="FS Joey" w:hAnsi="FS Joey"/>
                <w:sz w:val="22"/>
                <w:szCs w:val="22"/>
              </w:rPr>
            </w:pPr>
            <w:r w:rsidRPr="00430D75">
              <w:rPr>
                <w:rFonts w:ascii="FS Joey" w:hAnsi="FS Joey"/>
                <w:sz w:val="22"/>
                <w:szCs w:val="22"/>
              </w:rPr>
              <w:t xml:space="preserve">be able to give instructions and manage situations involving different groups of </w:t>
            </w:r>
            <w:proofErr w:type="gramStart"/>
            <w:r w:rsidRPr="00430D75">
              <w:rPr>
                <w:rFonts w:ascii="FS Joey" w:hAnsi="FS Joey"/>
                <w:sz w:val="22"/>
                <w:szCs w:val="22"/>
              </w:rPr>
              <w:t>people</w:t>
            </w:r>
            <w:proofErr w:type="gramEnd"/>
          </w:p>
          <w:p w14:paraId="187DB679" w14:textId="77777777" w:rsidR="00F06664" w:rsidRPr="00430D75" w:rsidRDefault="00F06664" w:rsidP="005668EE">
            <w:pPr>
              <w:pStyle w:val="Default"/>
              <w:numPr>
                <w:ilvl w:val="0"/>
                <w:numId w:val="16"/>
              </w:numPr>
              <w:rPr>
                <w:rFonts w:ascii="FS Joey" w:hAnsi="FS Joey"/>
                <w:sz w:val="22"/>
                <w:szCs w:val="22"/>
              </w:rPr>
            </w:pPr>
            <w:r w:rsidRPr="00430D75">
              <w:rPr>
                <w:rFonts w:ascii="FS Joey" w:hAnsi="FS Joey"/>
                <w:sz w:val="22"/>
                <w:szCs w:val="22"/>
              </w:rPr>
              <w:t>have basic IT skills (familiar with use of email, mobile phone messaging etc.)</w:t>
            </w:r>
            <w:bookmarkEnd w:id="2"/>
          </w:p>
          <w:p w14:paraId="29CDF4C8" w14:textId="77777777" w:rsidR="00F06664" w:rsidRPr="002F09B2" w:rsidRDefault="00F06664" w:rsidP="005668EE">
            <w:pPr>
              <w:pStyle w:val="Default"/>
              <w:spacing w:before="120"/>
              <w:rPr>
                <w:rFonts w:ascii="FS Joey" w:hAnsi="FS Joey"/>
                <w:b/>
                <w:sz w:val="22"/>
                <w:szCs w:val="22"/>
              </w:rPr>
            </w:pPr>
            <w:r w:rsidRPr="002F09B2">
              <w:rPr>
                <w:rFonts w:ascii="FS Joey" w:hAnsi="FS Joey"/>
                <w:b/>
                <w:sz w:val="22"/>
                <w:szCs w:val="22"/>
              </w:rPr>
              <w:t>Before exams</w:t>
            </w:r>
          </w:p>
          <w:p w14:paraId="5D3478AB"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Report to and be briefed by the exams officer prior to each exam </w:t>
            </w:r>
            <w:proofErr w:type="gramStart"/>
            <w:r w:rsidRPr="002F09B2">
              <w:rPr>
                <w:rFonts w:ascii="FS Joey" w:hAnsi="FS Joey"/>
                <w:sz w:val="22"/>
                <w:szCs w:val="22"/>
              </w:rPr>
              <w:t>session</w:t>
            </w:r>
            <w:proofErr w:type="gramEnd"/>
          </w:p>
          <w:p w14:paraId="4106140F"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Keep confidential exam question papers and materials secure before, during and after </w:t>
            </w:r>
            <w:proofErr w:type="gramStart"/>
            <w:r w:rsidRPr="002F09B2">
              <w:rPr>
                <w:rFonts w:ascii="FS Joey" w:hAnsi="FS Joey"/>
                <w:sz w:val="22"/>
                <w:szCs w:val="22"/>
              </w:rPr>
              <w:t>exams</w:t>
            </w:r>
            <w:proofErr w:type="gramEnd"/>
          </w:p>
          <w:p w14:paraId="213C586C"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Ensure exam rooms are set up according to the </w:t>
            </w:r>
            <w:proofErr w:type="gramStart"/>
            <w:r w:rsidRPr="002F09B2">
              <w:rPr>
                <w:rFonts w:ascii="FS Joey" w:hAnsi="FS Joey"/>
                <w:sz w:val="22"/>
                <w:szCs w:val="22"/>
              </w:rPr>
              <w:t>requirements</w:t>
            </w:r>
            <w:proofErr w:type="gramEnd"/>
          </w:p>
          <w:p w14:paraId="2318D9F7"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Admit candidates into exam rooms under formal exam </w:t>
            </w:r>
            <w:proofErr w:type="gramStart"/>
            <w:r w:rsidRPr="002F09B2">
              <w:rPr>
                <w:rFonts w:ascii="FS Joey" w:hAnsi="FS Joey"/>
                <w:sz w:val="22"/>
                <w:szCs w:val="22"/>
              </w:rPr>
              <w:t>conditions</w:t>
            </w:r>
            <w:proofErr w:type="gramEnd"/>
          </w:p>
          <w:p w14:paraId="0B6E8B16"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Identify candidates and seat candidates according to the required </w:t>
            </w:r>
            <w:proofErr w:type="gramStart"/>
            <w:r w:rsidRPr="002F09B2">
              <w:rPr>
                <w:rFonts w:ascii="FS Joey" w:hAnsi="FS Joey"/>
                <w:sz w:val="22"/>
                <w:szCs w:val="22"/>
              </w:rPr>
              <w:t>arrangements</w:t>
            </w:r>
            <w:proofErr w:type="gramEnd"/>
          </w:p>
          <w:p w14:paraId="2ADA80DE"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Distribute the correct question papers and exam materials to </w:t>
            </w:r>
            <w:proofErr w:type="gramStart"/>
            <w:r w:rsidRPr="002F09B2">
              <w:rPr>
                <w:rFonts w:ascii="FS Joey" w:hAnsi="FS Joey"/>
                <w:sz w:val="22"/>
                <w:szCs w:val="22"/>
              </w:rPr>
              <w:t>candidates</w:t>
            </w:r>
            <w:proofErr w:type="gramEnd"/>
          </w:p>
          <w:p w14:paraId="1B8E8F21"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Instruct candidates in the conduct of their </w:t>
            </w:r>
            <w:proofErr w:type="gramStart"/>
            <w:r w:rsidRPr="002F09B2">
              <w:rPr>
                <w:rFonts w:ascii="FS Joey" w:hAnsi="FS Joey"/>
                <w:sz w:val="22"/>
                <w:szCs w:val="22"/>
              </w:rPr>
              <w:t>exams</w:t>
            </w:r>
            <w:proofErr w:type="gramEnd"/>
          </w:p>
          <w:p w14:paraId="4715AD98"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Deal with candidate questions</w:t>
            </w:r>
          </w:p>
          <w:p w14:paraId="25B17A6F" w14:textId="77777777" w:rsidR="00F06664" w:rsidRPr="002F09B2" w:rsidRDefault="00F06664" w:rsidP="005668EE">
            <w:pPr>
              <w:pStyle w:val="Default"/>
              <w:numPr>
                <w:ilvl w:val="0"/>
                <w:numId w:val="17"/>
              </w:numPr>
              <w:rPr>
                <w:rFonts w:ascii="FS Joey" w:hAnsi="FS Joey"/>
                <w:sz w:val="22"/>
                <w:szCs w:val="22"/>
              </w:rPr>
            </w:pPr>
            <w:r w:rsidRPr="002F09B2">
              <w:rPr>
                <w:rFonts w:ascii="FS Joey" w:hAnsi="FS Joey"/>
                <w:sz w:val="22"/>
                <w:szCs w:val="22"/>
              </w:rPr>
              <w:t xml:space="preserve">Start </w:t>
            </w:r>
            <w:proofErr w:type="gramStart"/>
            <w:r w:rsidRPr="002F09B2">
              <w:rPr>
                <w:rFonts w:ascii="FS Joey" w:hAnsi="FS Joey"/>
                <w:sz w:val="22"/>
                <w:szCs w:val="22"/>
              </w:rPr>
              <w:t>exams</w:t>
            </w:r>
            <w:proofErr w:type="gramEnd"/>
          </w:p>
          <w:p w14:paraId="24B2C27A" w14:textId="77777777" w:rsidR="00F06664" w:rsidRPr="002F09B2" w:rsidRDefault="00F06664" w:rsidP="005668EE">
            <w:pPr>
              <w:pStyle w:val="Default"/>
              <w:spacing w:before="120"/>
              <w:rPr>
                <w:rFonts w:ascii="FS Joey" w:hAnsi="FS Joey"/>
                <w:b/>
                <w:sz w:val="22"/>
                <w:szCs w:val="22"/>
              </w:rPr>
            </w:pPr>
            <w:r w:rsidRPr="002F09B2">
              <w:rPr>
                <w:rFonts w:ascii="FS Joey" w:hAnsi="FS Joey"/>
                <w:b/>
                <w:sz w:val="22"/>
                <w:szCs w:val="22"/>
              </w:rPr>
              <w:t>During exams</w:t>
            </w:r>
          </w:p>
          <w:p w14:paraId="78DB871A" w14:textId="77777777" w:rsidR="00F06664" w:rsidRPr="002F09B2" w:rsidRDefault="00F06664" w:rsidP="005668EE">
            <w:pPr>
              <w:pStyle w:val="Default"/>
              <w:numPr>
                <w:ilvl w:val="0"/>
                <w:numId w:val="18"/>
              </w:numPr>
              <w:rPr>
                <w:rFonts w:ascii="FS Joey" w:hAnsi="FS Joey"/>
                <w:sz w:val="22"/>
                <w:szCs w:val="22"/>
              </w:rPr>
            </w:pPr>
            <w:r w:rsidRPr="002F09B2">
              <w:rPr>
                <w:rFonts w:ascii="FS Joey" w:hAnsi="FS Joey"/>
                <w:sz w:val="22"/>
                <w:szCs w:val="22"/>
              </w:rPr>
              <w:t xml:space="preserve">Supervise and observe candidates at all times and be vigilant throughout </w:t>
            </w:r>
            <w:proofErr w:type="gramStart"/>
            <w:r w:rsidRPr="002F09B2">
              <w:rPr>
                <w:rFonts w:ascii="FS Joey" w:hAnsi="FS Joey"/>
                <w:sz w:val="22"/>
                <w:szCs w:val="22"/>
              </w:rPr>
              <w:t>exams</w:t>
            </w:r>
            <w:proofErr w:type="gramEnd"/>
          </w:p>
          <w:p w14:paraId="18DAE6E9" w14:textId="77777777" w:rsidR="00F06664" w:rsidRPr="002F09B2" w:rsidRDefault="00F06664" w:rsidP="005668EE">
            <w:pPr>
              <w:pStyle w:val="Default"/>
              <w:numPr>
                <w:ilvl w:val="0"/>
                <w:numId w:val="18"/>
              </w:numPr>
              <w:rPr>
                <w:rFonts w:ascii="FS Joey" w:hAnsi="FS Joey"/>
                <w:sz w:val="22"/>
                <w:szCs w:val="22"/>
              </w:rPr>
            </w:pPr>
            <w:r w:rsidRPr="002F09B2">
              <w:rPr>
                <w:rFonts w:ascii="FS Joey" w:hAnsi="FS Joey"/>
                <w:sz w:val="22"/>
                <w:szCs w:val="22"/>
              </w:rPr>
              <w:t xml:space="preserve">Keep disruption in exam rooms to a </w:t>
            </w:r>
            <w:proofErr w:type="gramStart"/>
            <w:r w:rsidRPr="002F09B2">
              <w:rPr>
                <w:rFonts w:ascii="FS Joey" w:hAnsi="FS Joey"/>
                <w:sz w:val="22"/>
                <w:szCs w:val="22"/>
              </w:rPr>
              <w:t>minimum</w:t>
            </w:r>
            <w:proofErr w:type="gramEnd"/>
          </w:p>
          <w:p w14:paraId="20D932DE" w14:textId="77777777" w:rsidR="00F06664" w:rsidRPr="002F09B2" w:rsidRDefault="00F06664" w:rsidP="005668EE">
            <w:pPr>
              <w:pStyle w:val="Default"/>
              <w:numPr>
                <w:ilvl w:val="0"/>
                <w:numId w:val="18"/>
              </w:numPr>
              <w:rPr>
                <w:rFonts w:ascii="FS Joey" w:hAnsi="FS Joey"/>
                <w:sz w:val="22"/>
                <w:szCs w:val="22"/>
              </w:rPr>
            </w:pPr>
            <w:r w:rsidRPr="002F09B2">
              <w:rPr>
                <w:rFonts w:ascii="FS Joey" w:hAnsi="FS Joey"/>
                <w:sz w:val="22"/>
                <w:szCs w:val="22"/>
              </w:rPr>
              <w:t>Deal with emergencies or irregularities effectively</w:t>
            </w:r>
          </w:p>
          <w:p w14:paraId="4781274B" w14:textId="77777777" w:rsidR="00F06664" w:rsidRPr="002F09B2" w:rsidRDefault="00F06664" w:rsidP="005668EE">
            <w:pPr>
              <w:pStyle w:val="Default"/>
              <w:numPr>
                <w:ilvl w:val="0"/>
                <w:numId w:val="18"/>
              </w:numPr>
              <w:rPr>
                <w:rFonts w:ascii="FS Joey" w:hAnsi="FS Joey"/>
                <w:sz w:val="22"/>
                <w:szCs w:val="22"/>
              </w:rPr>
            </w:pPr>
            <w:r w:rsidRPr="002F09B2">
              <w:rPr>
                <w:rFonts w:ascii="FS Joey" w:hAnsi="FS Joey"/>
                <w:sz w:val="22"/>
                <w:szCs w:val="22"/>
              </w:rPr>
              <w:t xml:space="preserve">Record/report any incidents, disruption or </w:t>
            </w:r>
            <w:proofErr w:type="gramStart"/>
            <w:r w:rsidRPr="002F09B2">
              <w:rPr>
                <w:rFonts w:ascii="FS Joey" w:hAnsi="FS Joey"/>
                <w:sz w:val="22"/>
                <w:szCs w:val="22"/>
              </w:rPr>
              <w:t>irregularities</w:t>
            </w:r>
            <w:proofErr w:type="gramEnd"/>
          </w:p>
          <w:p w14:paraId="40CD4E60" w14:textId="77777777" w:rsidR="00F06664" w:rsidRPr="002F09B2" w:rsidRDefault="00F06664" w:rsidP="005668EE">
            <w:pPr>
              <w:pStyle w:val="Default"/>
              <w:numPr>
                <w:ilvl w:val="0"/>
                <w:numId w:val="18"/>
              </w:numPr>
              <w:rPr>
                <w:rFonts w:ascii="FS Joey" w:hAnsi="FS Joey"/>
                <w:sz w:val="22"/>
                <w:szCs w:val="22"/>
              </w:rPr>
            </w:pPr>
            <w:r w:rsidRPr="002F09B2">
              <w:rPr>
                <w:rFonts w:ascii="FS Joey" w:hAnsi="FS Joey"/>
                <w:sz w:val="22"/>
                <w:szCs w:val="22"/>
              </w:rPr>
              <w:t>Complete attendance registers</w:t>
            </w:r>
          </w:p>
          <w:p w14:paraId="1F448275" w14:textId="77777777" w:rsidR="00F06664" w:rsidRPr="002F09B2" w:rsidRDefault="00F06664" w:rsidP="005668EE">
            <w:pPr>
              <w:pStyle w:val="Default"/>
              <w:numPr>
                <w:ilvl w:val="0"/>
                <w:numId w:val="18"/>
              </w:numPr>
              <w:rPr>
                <w:rFonts w:ascii="FS Joey" w:hAnsi="FS Joey"/>
                <w:sz w:val="22"/>
                <w:szCs w:val="22"/>
              </w:rPr>
            </w:pPr>
            <w:r w:rsidRPr="002F09B2">
              <w:rPr>
                <w:rFonts w:ascii="FS Joey" w:hAnsi="FS Joey"/>
                <w:sz w:val="22"/>
                <w:szCs w:val="22"/>
              </w:rPr>
              <w:t xml:space="preserve">Deal with candidate questions according to the regulations </w:t>
            </w:r>
          </w:p>
          <w:p w14:paraId="224D8438" w14:textId="77777777" w:rsidR="00F06664" w:rsidRPr="002F09B2" w:rsidRDefault="00F06664" w:rsidP="005668EE">
            <w:pPr>
              <w:pStyle w:val="Default"/>
              <w:spacing w:before="120"/>
              <w:rPr>
                <w:rFonts w:ascii="FS Joey" w:hAnsi="FS Joey"/>
                <w:b/>
                <w:sz w:val="22"/>
                <w:szCs w:val="22"/>
              </w:rPr>
            </w:pPr>
            <w:r w:rsidRPr="002F09B2">
              <w:rPr>
                <w:rFonts w:ascii="FS Joey" w:hAnsi="FS Joey"/>
                <w:b/>
                <w:sz w:val="22"/>
                <w:szCs w:val="22"/>
              </w:rPr>
              <w:t>After exams</w:t>
            </w:r>
          </w:p>
          <w:p w14:paraId="12D61749" w14:textId="77777777" w:rsidR="00F06664" w:rsidRPr="002F09B2" w:rsidRDefault="00F06664" w:rsidP="005668EE">
            <w:pPr>
              <w:pStyle w:val="Default"/>
              <w:numPr>
                <w:ilvl w:val="0"/>
                <w:numId w:val="19"/>
              </w:numPr>
              <w:rPr>
                <w:rFonts w:ascii="FS Joey" w:hAnsi="FS Joey"/>
                <w:sz w:val="22"/>
                <w:szCs w:val="22"/>
              </w:rPr>
            </w:pPr>
            <w:r w:rsidRPr="002F09B2">
              <w:rPr>
                <w:rFonts w:ascii="FS Joey" w:hAnsi="FS Joey"/>
                <w:sz w:val="22"/>
                <w:szCs w:val="22"/>
              </w:rPr>
              <w:lastRenderedPageBreak/>
              <w:t xml:space="preserve">Instruct candidates in finishing their exams and collect exam scripts and exam </w:t>
            </w:r>
            <w:proofErr w:type="gramStart"/>
            <w:r w:rsidRPr="002F09B2">
              <w:rPr>
                <w:rFonts w:ascii="FS Joey" w:hAnsi="FS Joey"/>
                <w:sz w:val="22"/>
                <w:szCs w:val="22"/>
              </w:rPr>
              <w:t>materials</w:t>
            </w:r>
            <w:proofErr w:type="gramEnd"/>
          </w:p>
          <w:p w14:paraId="3A48152D" w14:textId="77777777" w:rsidR="00F06664" w:rsidRPr="002F09B2" w:rsidRDefault="00F06664" w:rsidP="005668EE">
            <w:pPr>
              <w:pStyle w:val="Default"/>
              <w:numPr>
                <w:ilvl w:val="0"/>
                <w:numId w:val="19"/>
              </w:numPr>
              <w:rPr>
                <w:rFonts w:ascii="FS Joey" w:hAnsi="FS Joey"/>
                <w:sz w:val="22"/>
                <w:szCs w:val="22"/>
              </w:rPr>
            </w:pPr>
            <w:r w:rsidRPr="002F09B2">
              <w:rPr>
                <w:rFonts w:ascii="FS Joey" w:hAnsi="FS Joey"/>
                <w:sz w:val="22"/>
                <w:szCs w:val="22"/>
              </w:rPr>
              <w:t xml:space="preserve">Dismiss candidates from the exam </w:t>
            </w:r>
            <w:proofErr w:type="gramStart"/>
            <w:r w:rsidRPr="002F09B2">
              <w:rPr>
                <w:rFonts w:ascii="FS Joey" w:hAnsi="FS Joey"/>
                <w:sz w:val="22"/>
                <w:szCs w:val="22"/>
              </w:rPr>
              <w:t>room</w:t>
            </w:r>
            <w:proofErr w:type="gramEnd"/>
          </w:p>
          <w:p w14:paraId="7A612806" w14:textId="77777777" w:rsidR="00F06664" w:rsidRPr="002F09B2" w:rsidRDefault="00F06664" w:rsidP="005668EE">
            <w:pPr>
              <w:pStyle w:val="Default"/>
              <w:numPr>
                <w:ilvl w:val="0"/>
                <w:numId w:val="19"/>
              </w:numPr>
              <w:rPr>
                <w:rFonts w:ascii="FS Joey" w:hAnsi="FS Joey"/>
                <w:sz w:val="22"/>
                <w:szCs w:val="22"/>
              </w:rPr>
            </w:pPr>
            <w:r w:rsidRPr="002F09B2">
              <w:rPr>
                <w:rFonts w:ascii="FS Joey" w:hAnsi="FS Joey"/>
                <w:sz w:val="22"/>
                <w:szCs w:val="22"/>
              </w:rPr>
              <w:t xml:space="preserve">Check candidates’ names on scripts, match the details on the attendance </w:t>
            </w:r>
            <w:proofErr w:type="gramStart"/>
            <w:r w:rsidRPr="002F09B2">
              <w:rPr>
                <w:rFonts w:ascii="FS Joey" w:hAnsi="FS Joey"/>
                <w:sz w:val="22"/>
                <w:szCs w:val="22"/>
              </w:rPr>
              <w:t>register</w:t>
            </w:r>
            <w:proofErr w:type="gramEnd"/>
          </w:p>
          <w:p w14:paraId="7C4975B9" w14:textId="77777777" w:rsidR="00F06664" w:rsidRPr="002F09B2" w:rsidRDefault="00F06664" w:rsidP="005668EE">
            <w:pPr>
              <w:pStyle w:val="Default"/>
              <w:numPr>
                <w:ilvl w:val="0"/>
                <w:numId w:val="19"/>
              </w:numPr>
              <w:rPr>
                <w:rFonts w:ascii="FS Joey" w:hAnsi="FS Joey"/>
                <w:sz w:val="22"/>
                <w:szCs w:val="22"/>
              </w:rPr>
            </w:pPr>
            <w:r w:rsidRPr="002F09B2">
              <w:rPr>
                <w:rFonts w:ascii="FS Joey" w:hAnsi="FS Joey"/>
                <w:sz w:val="22"/>
                <w:szCs w:val="22"/>
              </w:rPr>
              <w:t>Securely return all exam scripts and exam materials to the exams officer</w:t>
            </w:r>
          </w:p>
          <w:p w14:paraId="29362AAD" w14:textId="77777777" w:rsidR="00F06664" w:rsidRPr="002F09B2" w:rsidRDefault="00F06664" w:rsidP="005668EE">
            <w:pPr>
              <w:pStyle w:val="Default"/>
              <w:spacing w:before="120"/>
              <w:rPr>
                <w:rFonts w:ascii="FS Joey" w:hAnsi="FS Joey"/>
                <w:b/>
                <w:sz w:val="22"/>
                <w:szCs w:val="22"/>
                <w:u w:val="single"/>
              </w:rPr>
            </w:pPr>
            <w:r w:rsidRPr="002F09B2">
              <w:rPr>
                <w:rFonts w:ascii="FS Joey" w:hAnsi="FS Joey"/>
                <w:b/>
                <w:sz w:val="22"/>
                <w:szCs w:val="22"/>
                <w:u w:val="single"/>
              </w:rPr>
              <w:t>Other tasks</w:t>
            </w:r>
          </w:p>
          <w:p w14:paraId="1E0FFB0D" w14:textId="77777777" w:rsidR="00F06664" w:rsidRPr="002F09B2" w:rsidRDefault="00F06664" w:rsidP="005668EE">
            <w:pPr>
              <w:pStyle w:val="Default"/>
              <w:numPr>
                <w:ilvl w:val="0"/>
                <w:numId w:val="20"/>
              </w:numPr>
              <w:rPr>
                <w:rFonts w:ascii="FS Joey" w:hAnsi="FS Joey"/>
                <w:sz w:val="22"/>
                <w:szCs w:val="22"/>
              </w:rPr>
            </w:pPr>
            <w:r w:rsidRPr="002F09B2">
              <w:rPr>
                <w:rFonts w:ascii="FS Joey" w:hAnsi="FS Joey"/>
                <w:sz w:val="22"/>
                <w:szCs w:val="22"/>
              </w:rPr>
              <w:t xml:space="preserve">Undertake training, update and review sessions as </w:t>
            </w:r>
            <w:proofErr w:type="gramStart"/>
            <w:r w:rsidRPr="002F09B2">
              <w:rPr>
                <w:rFonts w:ascii="FS Joey" w:hAnsi="FS Joey"/>
                <w:sz w:val="22"/>
                <w:szCs w:val="22"/>
              </w:rPr>
              <w:t>required</w:t>
            </w:r>
            <w:proofErr w:type="gramEnd"/>
          </w:p>
          <w:p w14:paraId="661EF125" w14:textId="77777777" w:rsidR="00F06664" w:rsidRPr="002F09B2" w:rsidRDefault="00F06664" w:rsidP="005668EE">
            <w:pPr>
              <w:pStyle w:val="Default"/>
              <w:numPr>
                <w:ilvl w:val="0"/>
                <w:numId w:val="20"/>
              </w:numPr>
              <w:rPr>
                <w:rFonts w:ascii="FS Joey" w:hAnsi="FS Joey"/>
                <w:sz w:val="22"/>
                <w:szCs w:val="22"/>
              </w:rPr>
            </w:pPr>
            <w:r w:rsidRPr="002F09B2">
              <w:rPr>
                <w:rFonts w:ascii="FS Joey" w:hAnsi="FS Joey"/>
                <w:sz w:val="22"/>
                <w:szCs w:val="22"/>
              </w:rPr>
              <w:t xml:space="preserve">(prior to invigilating any exam in a new academic year) Undertake relevant online invigilator training and assessment for that academic </w:t>
            </w:r>
            <w:proofErr w:type="gramStart"/>
            <w:r w:rsidRPr="002F09B2">
              <w:rPr>
                <w:rFonts w:ascii="FS Joey" w:hAnsi="FS Joey"/>
                <w:sz w:val="22"/>
                <w:szCs w:val="22"/>
              </w:rPr>
              <w:t>year</w:t>
            </w:r>
            <w:proofErr w:type="gramEnd"/>
          </w:p>
          <w:p w14:paraId="4C1606F6" w14:textId="77777777" w:rsidR="00F06664" w:rsidRPr="002F09B2" w:rsidRDefault="00F06664" w:rsidP="005668EE">
            <w:pPr>
              <w:pStyle w:val="Default"/>
              <w:numPr>
                <w:ilvl w:val="0"/>
                <w:numId w:val="20"/>
              </w:numPr>
              <w:rPr>
                <w:rFonts w:ascii="FS Joey" w:hAnsi="FS Joey"/>
                <w:sz w:val="22"/>
                <w:szCs w:val="22"/>
              </w:rPr>
            </w:pPr>
            <w:r w:rsidRPr="002F09B2">
              <w:rPr>
                <w:rFonts w:ascii="FS Joey" w:hAnsi="FS Joey"/>
                <w:sz w:val="22"/>
                <w:szCs w:val="22"/>
              </w:rPr>
              <w:t>Undertake, where required and where able, other duties requested by the exams officer, for example:</w:t>
            </w:r>
          </w:p>
          <w:p w14:paraId="0415E223" w14:textId="77777777" w:rsidR="00F06664" w:rsidRPr="002F09B2" w:rsidRDefault="00F06664" w:rsidP="005668EE">
            <w:pPr>
              <w:pStyle w:val="Default"/>
              <w:numPr>
                <w:ilvl w:val="1"/>
                <w:numId w:val="22"/>
              </w:numPr>
              <w:rPr>
                <w:rFonts w:ascii="FS Joey" w:hAnsi="FS Joey"/>
                <w:sz w:val="22"/>
                <w:szCs w:val="22"/>
              </w:rPr>
            </w:pPr>
            <w:r w:rsidRPr="002F09B2">
              <w:rPr>
                <w:rFonts w:ascii="FS Joey" w:hAnsi="FS Joey"/>
                <w:sz w:val="22"/>
                <w:szCs w:val="22"/>
              </w:rPr>
              <w:t>centre supervision of exam timetable clash candidates between exam sessions</w:t>
            </w:r>
          </w:p>
          <w:p w14:paraId="5691193A" w14:textId="77777777" w:rsidR="00F06664" w:rsidRDefault="00F06664" w:rsidP="005668EE">
            <w:pPr>
              <w:pStyle w:val="Default"/>
              <w:numPr>
                <w:ilvl w:val="1"/>
                <w:numId w:val="22"/>
              </w:numPr>
              <w:rPr>
                <w:rFonts w:ascii="FS Joey" w:hAnsi="FS Joey"/>
                <w:sz w:val="22"/>
                <w:szCs w:val="22"/>
              </w:rPr>
            </w:pPr>
            <w:r w:rsidRPr="002F09B2">
              <w:rPr>
                <w:rFonts w:ascii="FS Joey" w:hAnsi="FS Joey"/>
                <w:sz w:val="22"/>
                <w:szCs w:val="22"/>
              </w:rPr>
              <w:t xml:space="preserve">facilitating access </w:t>
            </w:r>
            <w:r w:rsidRPr="005707EA">
              <w:rPr>
                <w:rFonts w:ascii="FS Joey" w:hAnsi="FS Joey"/>
                <w:sz w:val="22"/>
                <w:szCs w:val="22"/>
              </w:rPr>
              <w:t xml:space="preserve">arrangements for candidates, for example as a reader, scribe etc. (full training will be provided) </w:t>
            </w:r>
          </w:p>
          <w:p w14:paraId="1781AEF9" w14:textId="77777777" w:rsidR="00F06664" w:rsidRPr="005707EA" w:rsidRDefault="00F06664" w:rsidP="005668EE">
            <w:pPr>
              <w:pStyle w:val="Default"/>
              <w:numPr>
                <w:ilvl w:val="1"/>
                <w:numId w:val="22"/>
              </w:numPr>
              <w:rPr>
                <w:rFonts w:ascii="FS Joey" w:hAnsi="FS Joey"/>
                <w:sz w:val="22"/>
                <w:szCs w:val="22"/>
              </w:rPr>
            </w:pPr>
            <w:r w:rsidRPr="005707EA">
              <w:rPr>
                <w:rFonts w:ascii="FS Joey" w:hAnsi="FS Joey"/>
                <w:sz w:val="22"/>
                <w:szCs w:val="22"/>
              </w:rPr>
              <w:t>other exams-related administrative tasks including maintaining question paper security by supporting the ‘second pair of eyes check’</w:t>
            </w:r>
          </w:p>
        </w:tc>
      </w:tr>
      <w:tr w:rsidR="00F06664" w:rsidRPr="00885AAA" w14:paraId="60995BE8" w14:textId="77777777" w:rsidTr="005668EE">
        <w:tblPrEx>
          <w:shd w:val="clear" w:color="auto" w:fill="FFFFFF"/>
        </w:tblPrEx>
        <w:trPr>
          <w:trHeight w:val="567"/>
        </w:trPr>
        <w:tc>
          <w:tcPr>
            <w:tcW w:w="10603" w:type="dxa"/>
            <w:gridSpan w:val="2"/>
            <w:shd w:val="clear" w:color="auto" w:fill="0066B1"/>
            <w:vAlign w:val="center"/>
          </w:tcPr>
          <w:p w14:paraId="6ECA43D6" w14:textId="77777777" w:rsidR="00F06664" w:rsidRPr="00885AAA" w:rsidRDefault="00F06664" w:rsidP="005668EE">
            <w:pPr>
              <w:pStyle w:val="NoSpacing"/>
              <w:rPr>
                <w:rFonts w:ascii="FS Joey" w:hAnsi="FS Joey"/>
                <w:b/>
                <w:sz w:val="24"/>
                <w:szCs w:val="24"/>
              </w:rPr>
            </w:pPr>
            <w:r w:rsidRPr="00885AAA">
              <w:rPr>
                <w:rFonts w:ascii="FS Joey" w:hAnsi="FS Joey"/>
                <w:b/>
                <w:color w:val="FFFFFF" w:themeColor="background1"/>
                <w:sz w:val="24"/>
                <w:szCs w:val="24"/>
              </w:rPr>
              <w:lastRenderedPageBreak/>
              <w:t>Corporate Responsibilities</w:t>
            </w:r>
          </w:p>
        </w:tc>
      </w:tr>
      <w:tr w:rsidR="00F06664" w:rsidRPr="00885AAA" w14:paraId="4F55BC72" w14:textId="77777777" w:rsidTr="005668EE">
        <w:tc>
          <w:tcPr>
            <w:tcW w:w="10603" w:type="dxa"/>
            <w:gridSpan w:val="2"/>
          </w:tcPr>
          <w:p w14:paraId="7667B429" w14:textId="77777777" w:rsidR="00F06664" w:rsidRPr="00885AAA" w:rsidRDefault="00F06664" w:rsidP="00F06664">
            <w:pPr>
              <w:pStyle w:val="ListParagraph"/>
              <w:numPr>
                <w:ilvl w:val="0"/>
                <w:numId w:val="7"/>
              </w:numPr>
              <w:spacing w:before="120" w:after="120" w:line="240" w:lineRule="auto"/>
              <w:ind w:right="302"/>
              <w:jc w:val="both"/>
              <w:rPr>
                <w:rFonts w:cstheme="minorHAnsi"/>
                <w:lang w:eastAsia="en-GB"/>
              </w:rPr>
            </w:pPr>
            <w:r w:rsidRPr="00885AAA">
              <w:rPr>
                <w:rFonts w:cstheme="minorHAnsi"/>
                <w:lang w:eastAsia="en-GB"/>
              </w:rPr>
              <w:t xml:space="preserve">The Trust is committed to safeguarding and promoting the welfare of children and young people and expects all staff and volunteers to share this </w:t>
            </w:r>
            <w:proofErr w:type="gramStart"/>
            <w:r w:rsidRPr="00885AAA">
              <w:rPr>
                <w:rFonts w:cstheme="minorHAnsi"/>
                <w:lang w:eastAsia="en-GB"/>
              </w:rPr>
              <w:t>commitment</w:t>
            </w:r>
            <w:proofErr w:type="gramEnd"/>
          </w:p>
          <w:p w14:paraId="037783C8" w14:textId="77777777" w:rsidR="00F06664" w:rsidRPr="00885AAA" w:rsidRDefault="00F06664" w:rsidP="00F06664">
            <w:pPr>
              <w:numPr>
                <w:ilvl w:val="0"/>
                <w:numId w:val="7"/>
              </w:numPr>
              <w:spacing w:before="120" w:after="120" w:line="240" w:lineRule="auto"/>
              <w:ind w:left="714" w:right="302" w:hanging="357"/>
              <w:jc w:val="both"/>
              <w:rPr>
                <w:rFonts w:cstheme="minorHAnsi"/>
                <w:lang w:eastAsia="en-GB"/>
              </w:rPr>
            </w:pPr>
            <w:r w:rsidRPr="00885AAA">
              <w:rPr>
                <w:rFonts w:cstheme="minorHAnsi"/>
                <w:lang w:eastAsia="en-GB"/>
              </w:rPr>
              <w:t xml:space="preserve">To pursue and promote the achievement and integration of diversity and equality of opportunity throughout the Trust’s </w:t>
            </w:r>
            <w:proofErr w:type="gramStart"/>
            <w:r w:rsidRPr="00885AAA">
              <w:rPr>
                <w:rFonts w:cstheme="minorHAnsi"/>
                <w:lang w:eastAsia="en-GB"/>
              </w:rPr>
              <w:t>activities</w:t>
            </w:r>
            <w:proofErr w:type="gramEnd"/>
            <w:r w:rsidRPr="00885AAA">
              <w:rPr>
                <w:rFonts w:cstheme="minorHAnsi"/>
                <w:lang w:eastAsia="en-GB"/>
              </w:rPr>
              <w:t xml:space="preserve"> </w:t>
            </w:r>
          </w:p>
          <w:p w14:paraId="1B073EF0" w14:textId="77777777" w:rsidR="00F06664" w:rsidRPr="00885AAA" w:rsidRDefault="00F06664" w:rsidP="00F06664">
            <w:pPr>
              <w:numPr>
                <w:ilvl w:val="0"/>
                <w:numId w:val="7"/>
              </w:numPr>
              <w:spacing w:before="120" w:after="120" w:line="240" w:lineRule="auto"/>
              <w:ind w:left="714" w:right="302" w:hanging="357"/>
              <w:jc w:val="both"/>
              <w:rPr>
                <w:rFonts w:cstheme="minorHAnsi"/>
                <w:lang w:eastAsia="en-GB"/>
              </w:rPr>
            </w:pPr>
            <w:r w:rsidRPr="00885AAA">
              <w:rPr>
                <w:rFonts w:cstheme="minorHAnsi"/>
                <w:lang w:eastAsia="en-GB"/>
              </w:rPr>
              <w:t xml:space="preserve">To plan, monitor and review health and safety within areas of personal </w:t>
            </w:r>
            <w:proofErr w:type="gramStart"/>
            <w:r w:rsidRPr="00885AAA">
              <w:rPr>
                <w:rFonts w:cstheme="minorHAnsi"/>
                <w:lang w:eastAsia="en-GB"/>
              </w:rPr>
              <w:t>control</w:t>
            </w:r>
            <w:proofErr w:type="gramEnd"/>
          </w:p>
          <w:p w14:paraId="00064845" w14:textId="77777777" w:rsidR="00F06664" w:rsidRPr="00885AAA" w:rsidRDefault="00F06664" w:rsidP="00F06664">
            <w:pPr>
              <w:numPr>
                <w:ilvl w:val="0"/>
                <w:numId w:val="7"/>
              </w:numPr>
              <w:spacing w:before="120" w:after="120" w:line="240" w:lineRule="auto"/>
              <w:ind w:left="714" w:right="302" w:hanging="357"/>
              <w:jc w:val="both"/>
              <w:rPr>
                <w:rFonts w:cstheme="minorHAnsi"/>
                <w:lang w:eastAsia="en-GB"/>
              </w:rPr>
            </w:pPr>
            <w:r w:rsidRPr="00885AAA">
              <w:rPr>
                <w:rFonts w:cstheme="minorHAnsi"/>
                <w:lang w:eastAsia="en-GB"/>
              </w:rPr>
              <w:t xml:space="preserve">To participate in the Trust’s Performance Management process and engage in continuous professional development and networking to ensure that professional skills and knowledge are up to </w:t>
            </w:r>
            <w:proofErr w:type="gramStart"/>
            <w:r w:rsidRPr="00885AAA">
              <w:rPr>
                <w:rFonts w:cstheme="minorHAnsi"/>
                <w:lang w:eastAsia="en-GB"/>
              </w:rPr>
              <w:t>date</w:t>
            </w:r>
            <w:proofErr w:type="gramEnd"/>
          </w:p>
          <w:p w14:paraId="0C0F32B2" w14:textId="77777777" w:rsidR="00F06664" w:rsidRPr="00885AAA" w:rsidRDefault="00F06664" w:rsidP="00F06664">
            <w:pPr>
              <w:pStyle w:val="NoSpacing"/>
              <w:numPr>
                <w:ilvl w:val="0"/>
                <w:numId w:val="7"/>
              </w:numPr>
              <w:rPr>
                <w:rFonts w:ascii="FS Joey" w:hAnsi="FS Joey"/>
                <w:lang w:eastAsia="en-GB"/>
              </w:rPr>
            </w:pPr>
            <w:r w:rsidRPr="00885AAA">
              <w:rPr>
                <w:rFonts w:ascii="FS Joey" w:hAnsi="FS Joey" w:cstheme="minorHAnsi"/>
                <w:lang w:eastAsia="en-GB"/>
              </w:rPr>
              <w:t xml:space="preserve">To maintain high professional standards of attendance, punctuality, appearance, conduct and positive, courteous relations with students, parents and </w:t>
            </w:r>
            <w:proofErr w:type="gramStart"/>
            <w:r w:rsidRPr="00885AAA">
              <w:rPr>
                <w:rFonts w:ascii="FS Joey" w:hAnsi="FS Joey" w:cstheme="minorHAnsi"/>
                <w:lang w:eastAsia="en-GB"/>
              </w:rPr>
              <w:t>colleagues</w:t>
            </w:r>
            <w:proofErr w:type="gramEnd"/>
          </w:p>
          <w:p w14:paraId="3E188FE9" w14:textId="77777777" w:rsidR="00F06664" w:rsidRPr="00885AAA" w:rsidRDefault="00F06664" w:rsidP="005668EE">
            <w:pPr>
              <w:pStyle w:val="NoSpacing"/>
              <w:rPr>
                <w:rFonts w:ascii="FS Joey" w:hAnsi="FS Joey"/>
                <w:sz w:val="24"/>
                <w:szCs w:val="24"/>
                <w:lang w:eastAsia="en-GB"/>
              </w:rPr>
            </w:pPr>
          </w:p>
        </w:tc>
      </w:tr>
      <w:tr w:rsidR="00F06664" w:rsidRPr="00885AAA" w14:paraId="43D45886" w14:textId="77777777" w:rsidTr="005668EE">
        <w:trPr>
          <w:trHeight w:val="567"/>
        </w:trPr>
        <w:tc>
          <w:tcPr>
            <w:tcW w:w="10603" w:type="dxa"/>
            <w:gridSpan w:val="2"/>
            <w:shd w:val="clear" w:color="auto" w:fill="0066B1"/>
            <w:vAlign w:val="center"/>
          </w:tcPr>
          <w:p w14:paraId="272B5122" w14:textId="77777777" w:rsidR="00F06664" w:rsidRPr="00885AAA" w:rsidRDefault="00F06664" w:rsidP="005668EE">
            <w:pPr>
              <w:tabs>
                <w:tab w:val="left" w:pos="-720"/>
                <w:tab w:val="left" w:pos="0"/>
              </w:tabs>
              <w:suppressAutoHyphens/>
              <w:spacing w:after="54"/>
              <w:outlineLvl w:val="0"/>
              <w:rPr>
                <w:rFonts w:cstheme="minorHAnsi"/>
                <w:b/>
                <w:color w:val="FFFFFF" w:themeColor="background1"/>
                <w:sz w:val="24"/>
                <w:szCs w:val="24"/>
              </w:rPr>
            </w:pPr>
            <w:r w:rsidRPr="00885AAA">
              <w:rPr>
                <w:rFonts w:cstheme="minorHAnsi"/>
                <w:b/>
                <w:color w:val="FFFFFF" w:themeColor="background1"/>
                <w:spacing w:val="-2"/>
                <w:sz w:val="24"/>
                <w:szCs w:val="24"/>
              </w:rPr>
              <w:t>Additional Notes</w:t>
            </w:r>
          </w:p>
        </w:tc>
      </w:tr>
      <w:tr w:rsidR="00F06664" w:rsidRPr="00885AAA" w14:paraId="17A0CEB3" w14:textId="77777777" w:rsidTr="005668EE">
        <w:trPr>
          <w:trHeight w:val="732"/>
        </w:trPr>
        <w:tc>
          <w:tcPr>
            <w:tcW w:w="10603" w:type="dxa"/>
            <w:gridSpan w:val="2"/>
          </w:tcPr>
          <w:p w14:paraId="4454D7FC" w14:textId="77777777" w:rsidR="00F06664" w:rsidRPr="00885AAA" w:rsidRDefault="00F06664" w:rsidP="005668EE">
            <w:pPr>
              <w:pStyle w:val="NoSpacing"/>
              <w:rPr>
                <w:rFonts w:ascii="FS Joey" w:hAnsi="FS Joey"/>
                <w:lang w:eastAsia="en-GB"/>
              </w:rPr>
            </w:pPr>
          </w:p>
          <w:p w14:paraId="05EEA715" w14:textId="77777777" w:rsidR="00F06664" w:rsidRPr="00885AAA" w:rsidRDefault="00F06664" w:rsidP="005668EE">
            <w:pPr>
              <w:pStyle w:val="NoSpacing"/>
              <w:numPr>
                <w:ilvl w:val="0"/>
                <w:numId w:val="15"/>
              </w:numPr>
              <w:rPr>
                <w:rFonts w:ascii="FS Joey" w:hAnsi="FS Joey" w:cs="Arial"/>
                <w:szCs w:val="24"/>
              </w:rPr>
            </w:pPr>
            <w:r w:rsidRPr="00885AAA">
              <w:rPr>
                <w:rFonts w:ascii="FS Joey" w:hAnsi="FS Joey" w:cs="Arial"/>
                <w:szCs w:val="24"/>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14:paraId="2F8C7D83" w14:textId="77777777" w:rsidR="00F06664" w:rsidRPr="00885AAA" w:rsidRDefault="00F06664" w:rsidP="005668EE">
            <w:pPr>
              <w:pStyle w:val="NoSpacing"/>
              <w:rPr>
                <w:rFonts w:ascii="FS Joey" w:hAnsi="FS Joey" w:cs="Arial"/>
                <w:szCs w:val="24"/>
              </w:rPr>
            </w:pPr>
          </w:p>
          <w:p w14:paraId="3BB7DCDD" w14:textId="77777777" w:rsidR="00F06664" w:rsidRPr="00885AAA" w:rsidRDefault="00F06664" w:rsidP="005668EE">
            <w:pPr>
              <w:pStyle w:val="NoSpacing"/>
              <w:numPr>
                <w:ilvl w:val="0"/>
                <w:numId w:val="15"/>
              </w:numPr>
              <w:rPr>
                <w:rFonts w:ascii="FS Joey" w:hAnsi="FS Joey"/>
                <w:sz w:val="24"/>
                <w:szCs w:val="24"/>
                <w:lang w:eastAsia="en-GB"/>
              </w:rPr>
            </w:pPr>
            <w:r w:rsidRPr="00885AAA">
              <w:rPr>
                <w:rFonts w:ascii="FS Joey" w:hAnsi="FS Joey" w:cs="Arial"/>
                <w:szCs w:val="24"/>
              </w:rPr>
              <w:t>An Enhanced DBS Check will be requested on successful application to a position at the Trust.</w:t>
            </w:r>
          </w:p>
        </w:tc>
      </w:tr>
    </w:tbl>
    <w:p w14:paraId="74BC91F3" w14:textId="3202F8BD" w:rsidR="00530AD6" w:rsidRDefault="00530AD6" w:rsidP="008336BB">
      <w:pPr>
        <w:rPr>
          <w:rFonts w:cstheme="minorHAnsi"/>
          <w:b/>
          <w:bCs/>
          <w:sz w:val="28"/>
          <w:szCs w:val="28"/>
        </w:rPr>
      </w:pPr>
    </w:p>
    <w:p w14:paraId="3C5CAC3E" w14:textId="13BBEC28" w:rsidR="00392740" w:rsidRPr="00DD75E8" w:rsidRDefault="00530AD6" w:rsidP="008336BB">
      <w:pPr>
        <w:rPr>
          <w:rFonts w:cstheme="minorHAnsi"/>
          <w:b/>
          <w:bCs/>
          <w:sz w:val="28"/>
          <w:szCs w:val="28"/>
        </w:rPr>
      </w:pPr>
      <w:r>
        <w:rPr>
          <w:rFonts w:cstheme="minorHAnsi"/>
          <w:b/>
          <w:bCs/>
          <w:sz w:val="28"/>
          <w:szCs w:val="28"/>
        </w:rPr>
        <w:br w:type="page"/>
      </w:r>
    </w:p>
    <w:tbl>
      <w:tblPr>
        <w:tblpPr w:leftFromText="180" w:rightFromText="180" w:vertAnchor="text" w:horzAnchor="margin" w:tblpX="-289" w:tblpY="34"/>
        <w:tblW w:w="5276" w:type="pct"/>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1E0" w:firstRow="1" w:lastRow="1" w:firstColumn="1" w:lastColumn="1" w:noHBand="0" w:noVBand="0"/>
      </w:tblPr>
      <w:tblGrid>
        <w:gridCol w:w="8219"/>
        <w:gridCol w:w="1417"/>
        <w:gridCol w:w="1397"/>
      </w:tblGrid>
      <w:tr w:rsidR="00D9440B" w:rsidRPr="00DD75E8" w14:paraId="7AA9DB87" w14:textId="77777777" w:rsidTr="005668EE">
        <w:trPr>
          <w:trHeight w:val="601"/>
        </w:trPr>
        <w:tc>
          <w:tcPr>
            <w:tcW w:w="5000" w:type="pct"/>
            <w:gridSpan w:val="3"/>
            <w:shd w:val="clear" w:color="auto" w:fill="0066B1"/>
            <w:vAlign w:val="center"/>
          </w:tcPr>
          <w:p w14:paraId="7667796A" w14:textId="77777777" w:rsidR="00D9440B" w:rsidRPr="00DD75E8" w:rsidRDefault="00D9440B" w:rsidP="005668EE">
            <w:pPr>
              <w:pStyle w:val="NoSpacing"/>
              <w:jc w:val="center"/>
              <w:rPr>
                <w:rFonts w:ascii="FS Joey" w:hAnsi="FS Joey"/>
                <w:b/>
                <w:sz w:val="32"/>
                <w:szCs w:val="32"/>
              </w:rPr>
            </w:pPr>
            <w:r w:rsidRPr="00DD75E8">
              <w:rPr>
                <w:rFonts w:ascii="FS Joey" w:hAnsi="FS Joey"/>
                <w:b/>
                <w:color w:val="FFFFFF" w:themeColor="background1"/>
                <w:sz w:val="32"/>
                <w:szCs w:val="32"/>
              </w:rPr>
              <w:lastRenderedPageBreak/>
              <w:t>Person Specification</w:t>
            </w:r>
          </w:p>
        </w:tc>
      </w:tr>
      <w:tr w:rsidR="00D9440B" w:rsidRPr="00DD75E8" w14:paraId="43719666" w14:textId="77777777" w:rsidTr="005668EE">
        <w:trPr>
          <w:trHeight w:val="397"/>
        </w:trPr>
        <w:tc>
          <w:tcPr>
            <w:tcW w:w="3725" w:type="pct"/>
            <w:shd w:val="clear" w:color="auto" w:fill="auto"/>
            <w:vAlign w:val="center"/>
          </w:tcPr>
          <w:p w14:paraId="6157CC57" w14:textId="77777777" w:rsidR="00D9440B" w:rsidRPr="0013110B" w:rsidRDefault="00D9440B" w:rsidP="005668EE">
            <w:pPr>
              <w:pStyle w:val="NoSpacing"/>
              <w:rPr>
                <w:rFonts w:ascii="FS Joey" w:hAnsi="FS Joey"/>
                <w:b/>
              </w:rPr>
            </w:pPr>
            <w:r w:rsidRPr="0013110B">
              <w:rPr>
                <w:rFonts w:ascii="FS Joey" w:hAnsi="FS Joey"/>
                <w:b/>
              </w:rPr>
              <w:t>Qualifications and CPD</w:t>
            </w:r>
          </w:p>
        </w:tc>
        <w:tc>
          <w:tcPr>
            <w:tcW w:w="642" w:type="pct"/>
            <w:shd w:val="clear" w:color="auto" w:fill="auto"/>
            <w:vAlign w:val="center"/>
          </w:tcPr>
          <w:p w14:paraId="00472104" w14:textId="77777777" w:rsidR="00D9440B" w:rsidRPr="0013110B" w:rsidRDefault="00D9440B" w:rsidP="005668EE">
            <w:pPr>
              <w:pStyle w:val="NoSpacing"/>
              <w:jc w:val="center"/>
              <w:rPr>
                <w:rFonts w:ascii="FS Joey" w:hAnsi="FS Joey"/>
                <w:b/>
              </w:rPr>
            </w:pPr>
            <w:r w:rsidRPr="0013110B">
              <w:rPr>
                <w:rFonts w:ascii="FS Joey" w:hAnsi="FS Joey"/>
                <w:b/>
              </w:rPr>
              <w:t>Essential</w:t>
            </w:r>
          </w:p>
        </w:tc>
        <w:tc>
          <w:tcPr>
            <w:tcW w:w="633" w:type="pct"/>
            <w:shd w:val="clear" w:color="auto" w:fill="auto"/>
            <w:vAlign w:val="center"/>
          </w:tcPr>
          <w:p w14:paraId="43CA5026" w14:textId="77777777" w:rsidR="00D9440B" w:rsidRPr="0013110B" w:rsidRDefault="00D9440B" w:rsidP="005668EE">
            <w:pPr>
              <w:pStyle w:val="NoSpacing"/>
              <w:jc w:val="center"/>
              <w:rPr>
                <w:rFonts w:ascii="FS Joey" w:hAnsi="FS Joey"/>
                <w:b/>
              </w:rPr>
            </w:pPr>
            <w:r w:rsidRPr="0013110B">
              <w:rPr>
                <w:rFonts w:ascii="FS Joey" w:hAnsi="FS Joey"/>
                <w:b/>
              </w:rPr>
              <w:t>Desirable</w:t>
            </w:r>
          </w:p>
        </w:tc>
      </w:tr>
      <w:tr w:rsidR="00D9440B" w:rsidRPr="00DD75E8" w14:paraId="4E17E660" w14:textId="77777777" w:rsidTr="005668EE">
        <w:trPr>
          <w:trHeight w:val="420"/>
        </w:trPr>
        <w:tc>
          <w:tcPr>
            <w:tcW w:w="3725" w:type="pct"/>
            <w:shd w:val="clear" w:color="auto" w:fill="auto"/>
            <w:vAlign w:val="center"/>
          </w:tcPr>
          <w:p w14:paraId="77A3B20D" w14:textId="77777777" w:rsidR="00D9440B" w:rsidRPr="0013110B" w:rsidRDefault="00D9440B" w:rsidP="005668EE">
            <w:pPr>
              <w:pStyle w:val="NoSpacing"/>
              <w:rPr>
                <w:rFonts w:ascii="FS Joey" w:hAnsi="FS Joey"/>
              </w:rPr>
            </w:pPr>
            <w:r w:rsidRPr="0013110B">
              <w:rPr>
                <w:rFonts w:ascii="FS Joey" w:hAnsi="FS Joey"/>
              </w:rPr>
              <w:t>Good numeracy and literacy skills</w:t>
            </w:r>
          </w:p>
        </w:tc>
        <w:tc>
          <w:tcPr>
            <w:tcW w:w="642" w:type="pct"/>
            <w:shd w:val="clear" w:color="auto" w:fill="auto"/>
            <w:vAlign w:val="center"/>
          </w:tcPr>
          <w:p w14:paraId="5DF2853F" w14:textId="77777777" w:rsidR="00D9440B" w:rsidRPr="0013110B" w:rsidRDefault="00D9440B" w:rsidP="005668EE">
            <w:pPr>
              <w:pStyle w:val="NoSpacing"/>
              <w:jc w:val="center"/>
              <w:rPr>
                <w:rFonts w:ascii="FS Joey" w:hAnsi="FS Joey"/>
                <w:b/>
                <w:color w:val="FFFFFF" w:themeColor="background1"/>
              </w:rPr>
            </w:pPr>
            <w:r w:rsidRPr="0013110B">
              <w:rPr>
                <w:rFonts w:ascii="FS Joey" w:hAnsi="FS Joey"/>
                <w:b/>
              </w:rPr>
              <w:t>X</w:t>
            </w:r>
          </w:p>
        </w:tc>
        <w:tc>
          <w:tcPr>
            <w:tcW w:w="633" w:type="pct"/>
            <w:shd w:val="clear" w:color="auto" w:fill="auto"/>
            <w:vAlign w:val="center"/>
          </w:tcPr>
          <w:p w14:paraId="3BEEAAB6" w14:textId="77777777" w:rsidR="00D9440B" w:rsidRPr="0013110B" w:rsidRDefault="00D9440B" w:rsidP="005668EE">
            <w:pPr>
              <w:pStyle w:val="NoSpacing"/>
              <w:jc w:val="center"/>
              <w:rPr>
                <w:rFonts w:ascii="FS Joey" w:hAnsi="FS Joey"/>
                <w:b/>
                <w:color w:val="FFFFFF" w:themeColor="background1"/>
              </w:rPr>
            </w:pPr>
          </w:p>
        </w:tc>
      </w:tr>
      <w:tr w:rsidR="00D9440B" w:rsidRPr="00DD75E8" w14:paraId="35EEFD7D" w14:textId="77777777" w:rsidTr="005668EE">
        <w:trPr>
          <w:trHeight w:val="414"/>
        </w:trPr>
        <w:tc>
          <w:tcPr>
            <w:tcW w:w="3725" w:type="pct"/>
            <w:shd w:val="clear" w:color="auto" w:fill="auto"/>
            <w:vAlign w:val="center"/>
          </w:tcPr>
          <w:p w14:paraId="05EDDE0D" w14:textId="77777777" w:rsidR="00D9440B" w:rsidRPr="0013110B" w:rsidRDefault="00D9440B" w:rsidP="005668EE">
            <w:pPr>
              <w:pStyle w:val="NoSpacing"/>
              <w:rPr>
                <w:rFonts w:ascii="FS Joey" w:hAnsi="FS Joey"/>
                <w:bCs/>
              </w:rPr>
            </w:pPr>
            <w:r w:rsidRPr="0013110B">
              <w:rPr>
                <w:rFonts w:ascii="FS Joey" w:hAnsi="FS Joey"/>
                <w:bCs/>
              </w:rPr>
              <w:t xml:space="preserve">5 GCSEs Grade C or equivalent including English &amp; </w:t>
            </w:r>
            <w:proofErr w:type="spellStart"/>
            <w:r w:rsidRPr="0013110B">
              <w:rPr>
                <w:rFonts w:ascii="FS Joey" w:hAnsi="FS Joey"/>
                <w:bCs/>
              </w:rPr>
              <w:t>Maths</w:t>
            </w:r>
            <w:proofErr w:type="spellEnd"/>
          </w:p>
        </w:tc>
        <w:tc>
          <w:tcPr>
            <w:tcW w:w="642" w:type="pct"/>
            <w:shd w:val="clear" w:color="auto" w:fill="auto"/>
            <w:vAlign w:val="center"/>
          </w:tcPr>
          <w:p w14:paraId="116C3ECA" w14:textId="77777777" w:rsidR="00D9440B" w:rsidRPr="0013110B" w:rsidRDefault="00D9440B" w:rsidP="005668EE">
            <w:pPr>
              <w:pStyle w:val="NoSpacing"/>
              <w:jc w:val="center"/>
              <w:rPr>
                <w:rFonts w:ascii="FS Joey" w:hAnsi="FS Joey"/>
                <w:b/>
                <w:color w:val="FFFFFF" w:themeColor="background1"/>
              </w:rPr>
            </w:pPr>
          </w:p>
        </w:tc>
        <w:tc>
          <w:tcPr>
            <w:tcW w:w="633" w:type="pct"/>
            <w:shd w:val="clear" w:color="auto" w:fill="auto"/>
            <w:vAlign w:val="center"/>
          </w:tcPr>
          <w:p w14:paraId="00B1895A" w14:textId="77777777" w:rsidR="00D9440B" w:rsidRPr="0013110B" w:rsidRDefault="00D9440B" w:rsidP="005668EE">
            <w:pPr>
              <w:pStyle w:val="NoSpacing"/>
              <w:jc w:val="center"/>
              <w:rPr>
                <w:rFonts w:ascii="FS Joey" w:hAnsi="FS Joey"/>
                <w:b/>
                <w:color w:val="FFFFFF" w:themeColor="background1"/>
              </w:rPr>
            </w:pPr>
            <w:r w:rsidRPr="0013110B">
              <w:rPr>
                <w:rFonts w:ascii="FS Joey" w:hAnsi="FS Joey"/>
                <w:b/>
              </w:rPr>
              <w:t>X</w:t>
            </w:r>
          </w:p>
        </w:tc>
      </w:tr>
      <w:tr w:rsidR="00D9440B" w:rsidRPr="00DD75E8" w14:paraId="7061D6D9" w14:textId="77777777" w:rsidTr="005668EE">
        <w:trPr>
          <w:trHeight w:val="414"/>
        </w:trPr>
        <w:tc>
          <w:tcPr>
            <w:tcW w:w="3725" w:type="pct"/>
            <w:shd w:val="clear" w:color="auto" w:fill="auto"/>
            <w:vAlign w:val="center"/>
          </w:tcPr>
          <w:p w14:paraId="2C7F7C4E" w14:textId="77777777" w:rsidR="00D9440B" w:rsidRPr="0013110B" w:rsidRDefault="00D9440B" w:rsidP="005668EE">
            <w:pPr>
              <w:pStyle w:val="NoSpacing"/>
              <w:rPr>
                <w:rFonts w:ascii="FS Joey" w:hAnsi="FS Joey"/>
                <w:bCs/>
              </w:rPr>
            </w:pPr>
            <w:r w:rsidRPr="0013110B">
              <w:rPr>
                <w:rFonts w:ascii="FS Joey" w:hAnsi="FS Joey"/>
                <w:bCs/>
              </w:rPr>
              <w:t>First Aid qualification or willingness to undertake training</w:t>
            </w:r>
          </w:p>
        </w:tc>
        <w:tc>
          <w:tcPr>
            <w:tcW w:w="642" w:type="pct"/>
            <w:shd w:val="clear" w:color="auto" w:fill="auto"/>
            <w:vAlign w:val="center"/>
          </w:tcPr>
          <w:p w14:paraId="31D07DC0" w14:textId="77777777" w:rsidR="00D9440B" w:rsidRPr="0013110B" w:rsidRDefault="00D9440B" w:rsidP="005668EE">
            <w:pPr>
              <w:pStyle w:val="NoSpacing"/>
              <w:jc w:val="center"/>
              <w:rPr>
                <w:rFonts w:ascii="FS Joey" w:hAnsi="FS Joey"/>
                <w:bCs/>
                <w:color w:val="FFFFFF" w:themeColor="background1"/>
              </w:rPr>
            </w:pPr>
            <w:r w:rsidRPr="0013110B">
              <w:rPr>
                <w:rFonts w:ascii="FS Joey" w:hAnsi="FS Joey"/>
                <w:b/>
                <w:color w:val="FFFFFF" w:themeColor="background1"/>
              </w:rPr>
              <w:t>u</w:t>
            </w:r>
          </w:p>
        </w:tc>
        <w:tc>
          <w:tcPr>
            <w:tcW w:w="633" w:type="pct"/>
            <w:shd w:val="clear" w:color="auto" w:fill="auto"/>
            <w:vAlign w:val="center"/>
          </w:tcPr>
          <w:p w14:paraId="2674F82E" w14:textId="77777777" w:rsidR="00D9440B" w:rsidRPr="0013110B" w:rsidRDefault="00D9440B" w:rsidP="005668EE">
            <w:pPr>
              <w:pStyle w:val="NoSpacing"/>
              <w:jc w:val="center"/>
              <w:rPr>
                <w:rFonts w:ascii="FS Joey" w:hAnsi="FS Joey"/>
                <w:b/>
                <w:color w:val="FFFFFF" w:themeColor="background1"/>
              </w:rPr>
            </w:pPr>
            <w:r w:rsidRPr="0013110B">
              <w:rPr>
                <w:rFonts w:ascii="FS Joey" w:hAnsi="FS Joey"/>
                <w:b/>
              </w:rPr>
              <w:t>X</w:t>
            </w:r>
          </w:p>
        </w:tc>
      </w:tr>
      <w:tr w:rsidR="00D9440B" w:rsidRPr="00DD75E8" w14:paraId="04BA43F1" w14:textId="77777777" w:rsidTr="005668EE">
        <w:trPr>
          <w:trHeight w:val="414"/>
        </w:trPr>
        <w:tc>
          <w:tcPr>
            <w:tcW w:w="3725" w:type="pct"/>
            <w:shd w:val="clear" w:color="auto" w:fill="auto"/>
            <w:vAlign w:val="center"/>
          </w:tcPr>
          <w:p w14:paraId="747C3060" w14:textId="77777777" w:rsidR="00D9440B" w:rsidRPr="0013110B" w:rsidRDefault="00D9440B" w:rsidP="005668EE">
            <w:pPr>
              <w:pStyle w:val="NoSpacing"/>
              <w:rPr>
                <w:rFonts w:ascii="FS Joey" w:hAnsi="FS Joey"/>
                <w:b/>
              </w:rPr>
            </w:pPr>
            <w:r w:rsidRPr="0013110B">
              <w:rPr>
                <w:rFonts w:ascii="FS Joey" w:hAnsi="FS Joey"/>
                <w:b/>
              </w:rPr>
              <w:t xml:space="preserve">Experience, </w:t>
            </w:r>
            <w:proofErr w:type="gramStart"/>
            <w:r w:rsidRPr="0013110B">
              <w:rPr>
                <w:rFonts w:ascii="FS Joey" w:hAnsi="FS Joey"/>
                <w:b/>
              </w:rPr>
              <w:t>Knowledge</w:t>
            </w:r>
            <w:proofErr w:type="gramEnd"/>
            <w:r w:rsidRPr="0013110B">
              <w:rPr>
                <w:rFonts w:ascii="FS Joey" w:hAnsi="FS Joey"/>
                <w:b/>
              </w:rPr>
              <w:t xml:space="preserve"> and Skills</w:t>
            </w:r>
          </w:p>
        </w:tc>
        <w:tc>
          <w:tcPr>
            <w:tcW w:w="642" w:type="pct"/>
            <w:shd w:val="clear" w:color="auto" w:fill="auto"/>
            <w:vAlign w:val="center"/>
          </w:tcPr>
          <w:p w14:paraId="5B58C24B" w14:textId="77777777" w:rsidR="00D9440B" w:rsidRPr="0013110B" w:rsidRDefault="00D9440B" w:rsidP="005668EE">
            <w:pPr>
              <w:pStyle w:val="NoSpacing"/>
              <w:jc w:val="center"/>
              <w:rPr>
                <w:rFonts w:ascii="FS Joey" w:hAnsi="FS Joey"/>
                <w:b/>
              </w:rPr>
            </w:pPr>
            <w:r w:rsidRPr="0013110B">
              <w:rPr>
                <w:rFonts w:ascii="FS Joey" w:hAnsi="FS Joey"/>
                <w:b/>
              </w:rPr>
              <w:t>Essential</w:t>
            </w:r>
          </w:p>
        </w:tc>
        <w:tc>
          <w:tcPr>
            <w:tcW w:w="633" w:type="pct"/>
            <w:shd w:val="clear" w:color="auto" w:fill="auto"/>
            <w:vAlign w:val="center"/>
          </w:tcPr>
          <w:p w14:paraId="772294FA" w14:textId="77777777" w:rsidR="00D9440B" w:rsidRPr="0013110B" w:rsidRDefault="00D9440B" w:rsidP="005668EE">
            <w:pPr>
              <w:pStyle w:val="NoSpacing"/>
              <w:jc w:val="center"/>
              <w:rPr>
                <w:rFonts w:ascii="FS Joey" w:hAnsi="FS Joey"/>
                <w:b/>
              </w:rPr>
            </w:pPr>
            <w:r w:rsidRPr="0013110B">
              <w:rPr>
                <w:rFonts w:ascii="FS Joey" w:hAnsi="FS Joey"/>
                <w:b/>
              </w:rPr>
              <w:t>Desirable</w:t>
            </w:r>
          </w:p>
        </w:tc>
      </w:tr>
      <w:tr w:rsidR="00D9440B" w:rsidRPr="00DD75E8" w14:paraId="794065BA" w14:textId="77777777" w:rsidTr="005668EE">
        <w:trPr>
          <w:trHeight w:val="414"/>
        </w:trPr>
        <w:tc>
          <w:tcPr>
            <w:tcW w:w="3725" w:type="pct"/>
            <w:shd w:val="clear" w:color="auto" w:fill="auto"/>
            <w:vAlign w:val="center"/>
          </w:tcPr>
          <w:p w14:paraId="78CD379C" w14:textId="77777777" w:rsidR="00D9440B" w:rsidRPr="0013110B" w:rsidRDefault="00D9440B" w:rsidP="005668EE">
            <w:pPr>
              <w:spacing w:before="100" w:beforeAutospacing="1" w:after="100" w:afterAutospacing="1" w:line="276" w:lineRule="auto"/>
              <w:rPr>
                <w:rFonts w:eastAsia="Times New Roman" w:cs="Times New Roman"/>
                <w:lang w:eastAsia="en-GB"/>
              </w:rPr>
            </w:pPr>
            <w:r w:rsidRPr="0013110B">
              <w:rPr>
                <w:rFonts w:eastAsia="Times New Roman" w:cs="Times New Roman"/>
                <w:lang w:eastAsia="en-GB"/>
              </w:rPr>
              <w:t xml:space="preserve">No </w:t>
            </w:r>
            <w:proofErr w:type="gramStart"/>
            <w:r w:rsidRPr="0013110B">
              <w:rPr>
                <w:rFonts w:eastAsia="Times New Roman" w:cs="Times New Roman"/>
                <w:lang w:eastAsia="en-GB"/>
              </w:rPr>
              <w:t>particular experience</w:t>
            </w:r>
            <w:proofErr w:type="gramEnd"/>
            <w:r w:rsidRPr="0013110B">
              <w:rPr>
                <w:rFonts w:eastAsia="Times New Roman" w:cs="Times New Roman"/>
                <w:lang w:eastAsia="en-GB"/>
              </w:rPr>
              <w:t xml:space="preserve"> is required for this post, however a willingness to learn is essential</w:t>
            </w:r>
          </w:p>
        </w:tc>
        <w:tc>
          <w:tcPr>
            <w:tcW w:w="642" w:type="pct"/>
            <w:shd w:val="clear" w:color="auto" w:fill="auto"/>
            <w:vAlign w:val="center"/>
          </w:tcPr>
          <w:p w14:paraId="73DB4B50"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3EE52EC7" w14:textId="77777777" w:rsidR="00D9440B" w:rsidRPr="0013110B" w:rsidRDefault="00D9440B" w:rsidP="005668EE">
            <w:pPr>
              <w:pStyle w:val="NoSpacing"/>
              <w:jc w:val="center"/>
              <w:rPr>
                <w:rFonts w:ascii="FS Joey" w:hAnsi="FS Joey"/>
                <w:b/>
              </w:rPr>
            </w:pPr>
          </w:p>
        </w:tc>
      </w:tr>
      <w:tr w:rsidR="00D9440B" w:rsidRPr="00DD75E8" w14:paraId="25554FF3" w14:textId="77777777" w:rsidTr="005668EE">
        <w:trPr>
          <w:trHeight w:val="414"/>
        </w:trPr>
        <w:tc>
          <w:tcPr>
            <w:tcW w:w="3725" w:type="pct"/>
            <w:shd w:val="clear" w:color="auto" w:fill="auto"/>
            <w:vAlign w:val="center"/>
          </w:tcPr>
          <w:p w14:paraId="368B7DD1" w14:textId="77777777" w:rsidR="00D9440B" w:rsidRPr="0013110B" w:rsidRDefault="00D9440B" w:rsidP="005668EE">
            <w:pPr>
              <w:spacing w:before="100" w:beforeAutospacing="1" w:after="100" w:afterAutospacing="1" w:line="276" w:lineRule="auto"/>
              <w:rPr>
                <w:rFonts w:eastAsia="Times New Roman" w:cs="Times New Roman"/>
                <w:lang w:eastAsia="en-GB"/>
              </w:rPr>
            </w:pPr>
            <w:r w:rsidRPr="0013110B">
              <w:rPr>
                <w:rFonts w:eastAsia="Times New Roman" w:cs="Times New Roman"/>
                <w:lang w:eastAsia="en-GB"/>
              </w:rPr>
              <w:t>Experience of working in a school environment</w:t>
            </w:r>
          </w:p>
        </w:tc>
        <w:tc>
          <w:tcPr>
            <w:tcW w:w="642" w:type="pct"/>
            <w:shd w:val="clear" w:color="auto" w:fill="auto"/>
            <w:vAlign w:val="center"/>
          </w:tcPr>
          <w:p w14:paraId="20668E79" w14:textId="77777777" w:rsidR="00D9440B" w:rsidRPr="0013110B" w:rsidRDefault="00D9440B" w:rsidP="005668EE">
            <w:pPr>
              <w:pStyle w:val="NoSpacing"/>
              <w:jc w:val="center"/>
              <w:rPr>
                <w:rFonts w:ascii="FS Joey" w:hAnsi="FS Joey"/>
                <w:b/>
              </w:rPr>
            </w:pPr>
          </w:p>
        </w:tc>
        <w:tc>
          <w:tcPr>
            <w:tcW w:w="633" w:type="pct"/>
            <w:shd w:val="clear" w:color="auto" w:fill="auto"/>
            <w:vAlign w:val="center"/>
          </w:tcPr>
          <w:p w14:paraId="19747FBE" w14:textId="77777777" w:rsidR="00D9440B" w:rsidRPr="0013110B" w:rsidRDefault="00D9440B" w:rsidP="005668EE">
            <w:pPr>
              <w:pStyle w:val="NoSpacing"/>
              <w:jc w:val="center"/>
              <w:rPr>
                <w:rFonts w:ascii="FS Joey" w:hAnsi="FS Joey"/>
                <w:b/>
              </w:rPr>
            </w:pPr>
            <w:r w:rsidRPr="0013110B">
              <w:rPr>
                <w:rFonts w:ascii="FS Joey" w:hAnsi="FS Joey"/>
                <w:b/>
              </w:rPr>
              <w:t>X</w:t>
            </w:r>
          </w:p>
        </w:tc>
      </w:tr>
      <w:tr w:rsidR="00D9440B" w:rsidRPr="00DD75E8" w14:paraId="45BBC269" w14:textId="77777777" w:rsidTr="005668EE">
        <w:trPr>
          <w:trHeight w:val="414"/>
        </w:trPr>
        <w:tc>
          <w:tcPr>
            <w:tcW w:w="3725" w:type="pct"/>
            <w:shd w:val="clear" w:color="auto" w:fill="auto"/>
            <w:vAlign w:val="center"/>
          </w:tcPr>
          <w:p w14:paraId="54E8F265" w14:textId="77777777" w:rsidR="00D9440B" w:rsidRPr="0013110B" w:rsidRDefault="00D9440B" w:rsidP="005668EE">
            <w:pPr>
              <w:spacing w:before="100" w:beforeAutospacing="1" w:after="100" w:afterAutospacing="1" w:line="276" w:lineRule="auto"/>
              <w:rPr>
                <w:rFonts w:eastAsia="Times New Roman" w:cs="Times New Roman"/>
                <w:lang w:eastAsia="en-GB"/>
              </w:rPr>
            </w:pPr>
            <w:r w:rsidRPr="0013110B">
              <w:rPr>
                <w:rFonts w:eastAsia="Times New Roman" w:cs="Times New Roman"/>
                <w:lang w:eastAsia="en-GB"/>
              </w:rPr>
              <w:t>Awareness of and interest in educational issues</w:t>
            </w:r>
          </w:p>
        </w:tc>
        <w:tc>
          <w:tcPr>
            <w:tcW w:w="642" w:type="pct"/>
            <w:shd w:val="clear" w:color="auto" w:fill="auto"/>
            <w:vAlign w:val="center"/>
          </w:tcPr>
          <w:p w14:paraId="07A7F3B9" w14:textId="77777777" w:rsidR="00D9440B" w:rsidRPr="0013110B" w:rsidRDefault="00D9440B" w:rsidP="005668EE">
            <w:pPr>
              <w:pStyle w:val="NoSpacing"/>
              <w:jc w:val="center"/>
              <w:rPr>
                <w:rFonts w:ascii="FS Joey" w:hAnsi="FS Joey"/>
                <w:b/>
              </w:rPr>
            </w:pPr>
          </w:p>
        </w:tc>
        <w:tc>
          <w:tcPr>
            <w:tcW w:w="633" w:type="pct"/>
            <w:shd w:val="clear" w:color="auto" w:fill="auto"/>
            <w:vAlign w:val="center"/>
          </w:tcPr>
          <w:p w14:paraId="513DAA51" w14:textId="77777777" w:rsidR="00D9440B" w:rsidRPr="0013110B" w:rsidRDefault="00D9440B" w:rsidP="005668EE">
            <w:pPr>
              <w:pStyle w:val="NoSpacing"/>
              <w:jc w:val="center"/>
              <w:rPr>
                <w:rFonts w:ascii="FS Joey" w:hAnsi="FS Joey"/>
                <w:b/>
              </w:rPr>
            </w:pPr>
            <w:r w:rsidRPr="0013110B">
              <w:rPr>
                <w:rFonts w:ascii="FS Joey" w:hAnsi="FS Joey"/>
                <w:b/>
              </w:rPr>
              <w:t>X</w:t>
            </w:r>
          </w:p>
        </w:tc>
      </w:tr>
      <w:tr w:rsidR="00D9440B" w:rsidRPr="00DD75E8" w14:paraId="197326B7" w14:textId="77777777" w:rsidTr="005668EE">
        <w:trPr>
          <w:trHeight w:val="414"/>
        </w:trPr>
        <w:tc>
          <w:tcPr>
            <w:tcW w:w="3725" w:type="pct"/>
            <w:shd w:val="clear" w:color="auto" w:fill="auto"/>
            <w:vAlign w:val="center"/>
          </w:tcPr>
          <w:p w14:paraId="4F1E1FF1" w14:textId="77777777" w:rsidR="00D9440B" w:rsidRPr="0013110B" w:rsidRDefault="00D9440B" w:rsidP="005668EE">
            <w:pPr>
              <w:pStyle w:val="NoSpacing"/>
              <w:rPr>
                <w:rFonts w:ascii="FS Joey" w:hAnsi="FS Joey"/>
                <w:b/>
              </w:rPr>
            </w:pPr>
            <w:r w:rsidRPr="0013110B">
              <w:rPr>
                <w:rFonts w:ascii="FS Joey" w:hAnsi="FS Joey"/>
                <w:b/>
              </w:rPr>
              <w:t>Personal Attributes</w:t>
            </w:r>
          </w:p>
        </w:tc>
        <w:tc>
          <w:tcPr>
            <w:tcW w:w="642" w:type="pct"/>
            <w:shd w:val="clear" w:color="auto" w:fill="auto"/>
            <w:vAlign w:val="center"/>
          </w:tcPr>
          <w:p w14:paraId="51BC4CAC" w14:textId="77777777" w:rsidR="00D9440B" w:rsidRPr="0013110B" w:rsidRDefault="00D9440B" w:rsidP="005668EE">
            <w:pPr>
              <w:pStyle w:val="NoSpacing"/>
              <w:jc w:val="center"/>
              <w:rPr>
                <w:rFonts w:ascii="FS Joey" w:hAnsi="FS Joey"/>
                <w:b/>
              </w:rPr>
            </w:pPr>
            <w:r w:rsidRPr="0013110B">
              <w:rPr>
                <w:rFonts w:ascii="FS Joey" w:hAnsi="FS Joey"/>
                <w:b/>
              </w:rPr>
              <w:t>Essential</w:t>
            </w:r>
          </w:p>
        </w:tc>
        <w:tc>
          <w:tcPr>
            <w:tcW w:w="633" w:type="pct"/>
            <w:shd w:val="clear" w:color="auto" w:fill="auto"/>
            <w:vAlign w:val="center"/>
          </w:tcPr>
          <w:p w14:paraId="3FD64072" w14:textId="77777777" w:rsidR="00D9440B" w:rsidRPr="0013110B" w:rsidRDefault="00D9440B" w:rsidP="005668EE">
            <w:pPr>
              <w:pStyle w:val="NoSpacing"/>
              <w:jc w:val="center"/>
              <w:rPr>
                <w:rFonts w:ascii="FS Joey" w:hAnsi="FS Joey"/>
                <w:b/>
              </w:rPr>
            </w:pPr>
            <w:r w:rsidRPr="0013110B">
              <w:rPr>
                <w:rFonts w:ascii="FS Joey" w:hAnsi="FS Joey"/>
                <w:b/>
              </w:rPr>
              <w:t>Desirable</w:t>
            </w:r>
          </w:p>
        </w:tc>
      </w:tr>
      <w:tr w:rsidR="00D9440B" w:rsidRPr="00DD75E8" w14:paraId="539D0EBC" w14:textId="77777777" w:rsidTr="005668EE">
        <w:trPr>
          <w:trHeight w:val="414"/>
        </w:trPr>
        <w:tc>
          <w:tcPr>
            <w:tcW w:w="3725" w:type="pct"/>
            <w:shd w:val="clear" w:color="auto" w:fill="auto"/>
            <w:vAlign w:val="center"/>
          </w:tcPr>
          <w:p w14:paraId="71A0F107" w14:textId="77777777" w:rsidR="00D9440B" w:rsidRPr="00430D75" w:rsidRDefault="00D9440B" w:rsidP="005668EE">
            <w:pPr>
              <w:pStyle w:val="Default"/>
              <w:rPr>
                <w:rFonts w:ascii="FS Joey" w:hAnsi="FS Joey"/>
                <w:sz w:val="22"/>
                <w:szCs w:val="22"/>
              </w:rPr>
            </w:pPr>
            <w:r>
              <w:rPr>
                <w:rFonts w:ascii="FS Joey" w:hAnsi="FS Joey"/>
                <w:sz w:val="22"/>
                <w:szCs w:val="22"/>
              </w:rPr>
              <w:t>E</w:t>
            </w:r>
            <w:r w:rsidRPr="00430D75">
              <w:rPr>
                <w:rFonts w:ascii="FS Joey" w:hAnsi="FS Joey"/>
                <w:sz w:val="22"/>
                <w:szCs w:val="22"/>
              </w:rPr>
              <w:t>ffective communication skills and good interpersonal skills</w:t>
            </w:r>
          </w:p>
          <w:p w14:paraId="464B7C60" w14:textId="77777777" w:rsidR="00D9440B" w:rsidRPr="0013110B" w:rsidRDefault="00D9440B" w:rsidP="005668EE">
            <w:pPr>
              <w:pStyle w:val="NoSpacing"/>
              <w:rPr>
                <w:rFonts w:ascii="FS Joey" w:hAnsi="FS Joey"/>
                <w:b/>
              </w:rPr>
            </w:pPr>
          </w:p>
        </w:tc>
        <w:tc>
          <w:tcPr>
            <w:tcW w:w="642" w:type="pct"/>
            <w:shd w:val="clear" w:color="auto" w:fill="auto"/>
            <w:vAlign w:val="center"/>
          </w:tcPr>
          <w:p w14:paraId="58EF38D4"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6C640191" w14:textId="77777777" w:rsidR="00D9440B" w:rsidRPr="0013110B" w:rsidRDefault="00D9440B" w:rsidP="005668EE">
            <w:pPr>
              <w:pStyle w:val="NoSpacing"/>
              <w:jc w:val="center"/>
              <w:rPr>
                <w:rFonts w:ascii="FS Joey" w:hAnsi="FS Joey"/>
                <w:b/>
              </w:rPr>
            </w:pPr>
          </w:p>
        </w:tc>
      </w:tr>
      <w:tr w:rsidR="00D9440B" w:rsidRPr="00DD75E8" w14:paraId="77760192" w14:textId="77777777" w:rsidTr="005668EE">
        <w:trPr>
          <w:trHeight w:val="414"/>
        </w:trPr>
        <w:tc>
          <w:tcPr>
            <w:tcW w:w="3725" w:type="pct"/>
            <w:shd w:val="clear" w:color="auto" w:fill="auto"/>
            <w:vAlign w:val="center"/>
          </w:tcPr>
          <w:p w14:paraId="4B4B3443" w14:textId="77777777" w:rsidR="00D9440B" w:rsidRPr="00430D75" w:rsidRDefault="00D9440B" w:rsidP="005668EE">
            <w:pPr>
              <w:pStyle w:val="Default"/>
              <w:rPr>
                <w:rFonts w:ascii="FS Joey" w:hAnsi="FS Joey"/>
                <w:sz w:val="22"/>
                <w:szCs w:val="22"/>
              </w:rPr>
            </w:pPr>
            <w:r>
              <w:rPr>
                <w:rFonts w:ascii="FS Joey" w:hAnsi="FS Joey"/>
                <w:sz w:val="22"/>
                <w:szCs w:val="22"/>
              </w:rPr>
              <w:t>Accuracy and attention to details</w:t>
            </w:r>
          </w:p>
        </w:tc>
        <w:tc>
          <w:tcPr>
            <w:tcW w:w="642" w:type="pct"/>
            <w:shd w:val="clear" w:color="auto" w:fill="auto"/>
            <w:vAlign w:val="center"/>
          </w:tcPr>
          <w:p w14:paraId="1F20D2BF"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4941AC26" w14:textId="77777777" w:rsidR="00D9440B" w:rsidRPr="0013110B" w:rsidRDefault="00D9440B" w:rsidP="005668EE">
            <w:pPr>
              <w:pStyle w:val="NoSpacing"/>
              <w:jc w:val="center"/>
              <w:rPr>
                <w:rFonts w:ascii="FS Joey" w:hAnsi="FS Joey"/>
                <w:b/>
              </w:rPr>
            </w:pPr>
          </w:p>
        </w:tc>
      </w:tr>
      <w:tr w:rsidR="00D9440B" w:rsidRPr="00DD75E8" w14:paraId="39463468" w14:textId="77777777" w:rsidTr="005668EE">
        <w:trPr>
          <w:trHeight w:val="414"/>
        </w:trPr>
        <w:tc>
          <w:tcPr>
            <w:tcW w:w="3725" w:type="pct"/>
            <w:shd w:val="clear" w:color="auto" w:fill="auto"/>
            <w:vAlign w:val="center"/>
          </w:tcPr>
          <w:p w14:paraId="05274118" w14:textId="77777777" w:rsidR="00D9440B" w:rsidRPr="00430D75" w:rsidRDefault="00D9440B" w:rsidP="005668EE">
            <w:pPr>
              <w:pStyle w:val="Default"/>
              <w:rPr>
                <w:rFonts w:ascii="FS Joey" w:hAnsi="FS Joey"/>
                <w:sz w:val="22"/>
                <w:szCs w:val="22"/>
              </w:rPr>
            </w:pPr>
            <w:r>
              <w:rPr>
                <w:rFonts w:ascii="FS Joey" w:hAnsi="FS Joey"/>
                <w:sz w:val="22"/>
                <w:szCs w:val="22"/>
              </w:rPr>
              <w:t>Reliability and punctuality</w:t>
            </w:r>
          </w:p>
        </w:tc>
        <w:tc>
          <w:tcPr>
            <w:tcW w:w="642" w:type="pct"/>
            <w:shd w:val="clear" w:color="auto" w:fill="auto"/>
            <w:vAlign w:val="center"/>
          </w:tcPr>
          <w:p w14:paraId="4DF8DD5B"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5F50C945" w14:textId="77777777" w:rsidR="00D9440B" w:rsidRPr="0013110B" w:rsidRDefault="00D9440B" w:rsidP="005668EE">
            <w:pPr>
              <w:pStyle w:val="NoSpacing"/>
              <w:jc w:val="center"/>
              <w:rPr>
                <w:rFonts w:ascii="FS Joey" w:hAnsi="FS Joey"/>
                <w:b/>
              </w:rPr>
            </w:pPr>
          </w:p>
        </w:tc>
      </w:tr>
      <w:tr w:rsidR="00D9440B" w:rsidRPr="00DD75E8" w14:paraId="0EC5D5BA" w14:textId="77777777" w:rsidTr="005668EE">
        <w:trPr>
          <w:trHeight w:val="414"/>
        </w:trPr>
        <w:tc>
          <w:tcPr>
            <w:tcW w:w="3725" w:type="pct"/>
            <w:shd w:val="clear" w:color="auto" w:fill="auto"/>
            <w:vAlign w:val="center"/>
          </w:tcPr>
          <w:p w14:paraId="5555598A" w14:textId="77777777" w:rsidR="00D9440B" w:rsidRPr="00430D75" w:rsidRDefault="00D9440B" w:rsidP="005668EE">
            <w:pPr>
              <w:pStyle w:val="Default"/>
              <w:rPr>
                <w:rFonts w:ascii="FS Joey" w:hAnsi="FS Joey"/>
                <w:sz w:val="22"/>
                <w:szCs w:val="22"/>
              </w:rPr>
            </w:pPr>
            <w:r>
              <w:rPr>
                <w:rFonts w:ascii="FS Joey" w:hAnsi="FS Joey"/>
                <w:sz w:val="22"/>
                <w:szCs w:val="22"/>
              </w:rPr>
              <w:t>Ability to give instructions and manage situations involving different groups of people</w:t>
            </w:r>
          </w:p>
        </w:tc>
        <w:tc>
          <w:tcPr>
            <w:tcW w:w="642" w:type="pct"/>
            <w:shd w:val="clear" w:color="auto" w:fill="auto"/>
            <w:vAlign w:val="center"/>
          </w:tcPr>
          <w:p w14:paraId="4658E237"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5AEB4513" w14:textId="77777777" w:rsidR="00D9440B" w:rsidRPr="0013110B" w:rsidRDefault="00D9440B" w:rsidP="005668EE">
            <w:pPr>
              <w:pStyle w:val="NoSpacing"/>
              <w:jc w:val="center"/>
              <w:rPr>
                <w:rFonts w:ascii="FS Joey" w:hAnsi="FS Joey"/>
                <w:b/>
              </w:rPr>
            </w:pPr>
          </w:p>
        </w:tc>
      </w:tr>
      <w:tr w:rsidR="00D9440B" w:rsidRPr="00DD75E8" w14:paraId="1F147760" w14:textId="77777777" w:rsidTr="005668EE">
        <w:trPr>
          <w:trHeight w:val="414"/>
        </w:trPr>
        <w:tc>
          <w:tcPr>
            <w:tcW w:w="3725" w:type="pct"/>
            <w:shd w:val="clear" w:color="auto" w:fill="auto"/>
            <w:vAlign w:val="center"/>
          </w:tcPr>
          <w:p w14:paraId="56A502A8" w14:textId="77777777" w:rsidR="00D9440B" w:rsidRPr="0013110B" w:rsidRDefault="00D9440B" w:rsidP="005668EE">
            <w:pPr>
              <w:pStyle w:val="Default"/>
              <w:rPr>
                <w:rFonts w:ascii="FS Joey" w:hAnsi="FS Joey"/>
                <w:b/>
              </w:rPr>
            </w:pPr>
            <w:r>
              <w:rPr>
                <w:rFonts w:ascii="FS Joey" w:hAnsi="FS Joey"/>
                <w:sz w:val="22"/>
                <w:szCs w:val="22"/>
              </w:rPr>
              <w:t>Work well as part of a team</w:t>
            </w:r>
          </w:p>
        </w:tc>
        <w:tc>
          <w:tcPr>
            <w:tcW w:w="642" w:type="pct"/>
            <w:shd w:val="clear" w:color="auto" w:fill="auto"/>
            <w:vAlign w:val="center"/>
          </w:tcPr>
          <w:p w14:paraId="1363C8D1"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761BAEF9" w14:textId="77777777" w:rsidR="00D9440B" w:rsidRPr="0013110B" w:rsidRDefault="00D9440B" w:rsidP="005668EE">
            <w:pPr>
              <w:pStyle w:val="NoSpacing"/>
              <w:jc w:val="center"/>
              <w:rPr>
                <w:rFonts w:ascii="FS Joey" w:hAnsi="FS Joey"/>
                <w:b/>
              </w:rPr>
            </w:pPr>
          </w:p>
        </w:tc>
      </w:tr>
      <w:tr w:rsidR="00D9440B" w:rsidRPr="00DD75E8" w14:paraId="7F0AAE56" w14:textId="77777777" w:rsidTr="005668EE">
        <w:trPr>
          <w:trHeight w:val="414"/>
        </w:trPr>
        <w:tc>
          <w:tcPr>
            <w:tcW w:w="3725" w:type="pct"/>
            <w:shd w:val="clear" w:color="auto" w:fill="auto"/>
            <w:vAlign w:val="center"/>
          </w:tcPr>
          <w:p w14:paraId="6F346D85" w14:textId="77777777" w:rsidR="00D9440B" w:rsidRPr="00AD6A34" w:rsidRDefault="00D9440B" w:rsidP="005668EE">
            <w:pPr>
              <w:pStyle w:val="Default"/>
              <w:rPr>
                <w:rFonts w:ascii="FS Joey" w:hAnsi="FS Joey"/>
                <w:bCs/>
              </w:rPr>
            </w:pPr>
            <w:r w:rsidRPr="00AD6A34">
              <w:rPr>
                <w:rFonts w:ascii="FS Joey" w:hAnsi="FS Joey"/>
                <w:bCs/>
              </w:rPr>
              <w:t xml:space="preserve">Basic IT skills </w:t>
            </w:r>
          </w:p>
        </w:tc>
        <w:tc>
          <w:tcPr>
            <w:tcW w:w="642" w:type="pct"/>
            <w:shd w:val="clear" w:color="auto" w:fill="auto"/>
            <w:vAlign w:val="center"/>
          </w:tcPr>
          <w:p w14:paraId="495A8ABE"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31896594" w14:textId="77777777" w:rsidR="00D9440B" w:rsidRPr="0013110B" w:rsidRDefault="00D9440B" w:rsidP="005668EE">
            <w:pPr>
              <w:pStyle w:val="NoSpacing"/>
              <w:jc w:val="center"/>
              <w:rPr>
                <w:rFonts w:ascii="FS Joey" w:hAnsi="FS Joey"/>
                <w:b/>
              </w:rPr>
            </w:pPr>
          </w:p>
        </w:tc>
      </w:tr>
      <w:tr w:rsidR="00D9440B" w:rsidRPr="00DD75E8" w14:paraId="736E8A94" w14:textId="77777777" w:rsidTr="005668EE">
        <w:trPr>
          <w:trHeight w:val="414"/>
        </w:trPr>
        <w:tc>
          <w:tcPr>
            <w:tcW w:w="3725" w:type="pct"/>
            <w:shd w:val="clear" w:color="auto" w:fill="auto"/>
            <w:vAlign w:val="center"/>
          </w:tcPr>
          <w:p w14:paraId="57CF15B2" w14:textId="77777777" w:rsidR="00D9440B" w:rsidRPr="0013110B" w:rsidRDefault="00D9440B" w:rsidP="005668EE">
            <w:pPr>
              <w:pStyle w:val="NoSpacing"/>
              <w:rPr>
                <w:rFonts w:ascii="FS Joey" w:hAnsi="FS Joey"/>
                <w:b/>
              </w:rPr>
            </w:pPr>
            <w:r w:rsidRPr="0013110B">
              <w:rPr>
                <w:rFonts w:ascii="FS Joey" w:hAnsi="FS Joey"/>
                <w:b/>
              </w:rPr>
              <w:t>English Fluency</w:t>
            </w:r>
          </w:p>
        </w:tc>
        <w:tc>
          <w:tcPr>
            <w:tcW w:w="642" w:type="pct"/>
            <w:shd w:val="clear" w:color="auto" w:fill="auto"/>
            <w:vAlign w:val="center"/>
          </w:tcPr>
          <w:p w14:paraId="3E8042A1" w14:textId="77777777" w:rsidR="00D9440B" w:rsidRPr="0013110B" w:rsidRDefault="00D9440B" w:rsidP="005668EE">
            <w:pPr>
              <w:pStyle w:val="NoSpacing"/>
              <w:jc w:val="center"/>
              <w:rPr>
                <w:rFonts w:ascii="FS Joey" w:hAnsi="FS Joey"/>
                <w:b/>
              </w:rPr>
            </w:pPr>
            <w:r w:rsidRPr="0013110B">
              <w:rPr>
                <w:rFonts w:ascii="FS Joey" w:hAnsi="FS Joey"/>
                <w:b/>
              </w:rPr>
              <w:t>Essential</w:t>
            </w:r>
          </w:p>
        </w:tc>
        <w:tc>
          <w:tcPr>
            <w:tcW w:w="633" w:type="pct"/>
            <w:shd w:val="clear" w:color="auto" w:fill="auto"/>
            <w:vAlign w:val="center"/>
          </w:tcPr>
          <w:p w14:paraId="5988E2B8" w14:textId="77777777" w:rsidR="00D9440B" w:rsidRPr="0013110B" w:rsidRDefault="00D9440B" w:rsidP="005668EE">
            <w:pPr>
              <w:pStyle w:val="NoSpacing"/>
              <w:jc w:val="center"/>
              <w:rPr>
                <w:rFonts w:ascii="FS Joey" w:hAnsi="FS Joey"/>
                <w:b/>
              </w:rPr>
            </w:pPr>
            <w:r w:rsidRPr="0013110B">
              <w:rPr>
                <w:rFonts w:ascii="FS Joey" w:hAnsi="FS Joey"/>
                <w:b/>
              </w:rPr>
              <w:t>Desirable</w:t>
            </w:r>
          </w:p>
        </w:tc>
      </w:tr>
      <w:tr w:rsidR="00D9440B" w:rsidRPr="00DD75E8" w14:paraId="205C1F69" w14:textId="77777777" w:rsidTr="005668EE">
        <w:trPr>
          <w:trHeight w:val="414"/>
        </w:trPr>
        <w:tc>
          <w:tcPr>
            <w:tcW w:w="3725" w:type="pct"/>
            <w:shd w:val="clear" w:color="auto" w:fill="auto"/>
            <w:vAlign w:val="center"/>
          </w:tcPr>
          <w:p w14:paraId="72C73285" w14:textId="77777777" w:rsidR="00D9440B" w:rsidRPr="00A14441" w:rsidRDefault="00D9440B" w:rsidP="005668EE">
            <w:pPr>
              <w:pStyle w:val="NoSpacing"/>
              <w:rPr>
                <w:rFonts w:ascii="FS Joey" w:hAnsi="FS Joey"/>
                <w:b/>
              </w:rPr>
            </w:pPr>
            <w:r w:rsidRPr="00A14441">
              <w:rPr>
                <w:rFonts w:ascii="FS Joey" w:hAnsi="FS Joey"/>
                <w:bCs/>
              </w:rPr>
              <w:t>Possessing a relevant qualification for the role attained as part of education in the UK or full taught in English by a recognized institution abroad</w:t>
            </w:r>
          </w:p>
        </w:tc>
        <w:tc>
          <w:tcPr>
            <w:tcW w:w="642" w:type="pct"/>
            <w:shd w:val="clear" w:color="auto" w:fill="auto"/>
            <w:vAlign w:val="center"/>
          </w:tcPr>
          <w:p w14:paraId="5EEA01BD" w14:textId="77777777" w:rsidR="00D9440B" w:rsidRPr="0013110B" w:rsidRDefault="00D9440B" w:rsidP="005668EE">
            <w:pPr>
              <w:pStyle w:val="NoSpacing"/>
              <w:jc w:val="center"/>
              <w:rPr>
                <w:rFonts w:ascii="FS Joey" w:hAnsi="FS Joey"/>
                <w:b/>
              </w:rPr>
            </w:pPr>
            <w:r w:rsidRPr="0013110B">
              <w:rPr>
                <w:rFonts w:ascii="FS Joey" w:hAnsi="FS Joey"/>
                <w:b/>
              </w:rPr>
              <w:t>X</w:t>
            </w:r>
          </w:p>
        </w:tc>
        <w:tc>
          <w:tcPr>
            <w:tcW w:w="633" w:type="pct"/>
            <w:shd w:val="clear" w:color="auto" w:fill="auto"/>
            <w:vAlign w:val="center"/>
          </w:tcPr>
          <w:p w14:paraId="52519F61" w14:textId="77777777" w:rsidR="00D9440B" w:rsidRPr="0013110B" w:rsidRDefault="00D9440B" w:rsidP="005668EE">
            <w:pPr>
              <w:pStyle w:val="NoSpacing"/>
              <w:jc w:val="center"/>
              <w:rPr>
                <w:rFonts w:ascii="FS Joey" w:hAnsi="FS Joey"/>
                <w:b/>
              </w:rPr>
            </w:pPr>
          </w:p>
        </w:tc>
      </w:tr>
      <w:tr w:rsidR="00D9440B" w:rsidRPr="00DD75E8" w14:paraId="7D76912F" w14:textId="77777777" w:rsidTr="005668EE">
        <w:trPr>
          <w:trHeight w:val="951"/>
        </w:trPr>
        <w:tc>
          <w:tcPr>
            <w:tcW w:w="3725" w:type="pct"/>
            <w:shd w:val="clear" w:color="auto" w:fill="auto"/>
            <w:vAlign w:val="center"/>
          </w:tcPr>
          <w:p w14:paraId="092DCA73" w14:textId="77777777" w:rsidR="00D9440B" w:rsidRPr="00A14441" w:rsidRDefault="00D9440B" w:rsidP="005668EE">
            <w:pPr>
              <w:pStyle w:val="NoSpacing"/>
              <w:rPr>
                <w:rFonts w:ascii="FS Joey" w:hAnsi="FS Joey"/>
                <w:bCs/>
              </w:rPr>
            </w:pPr>
            <w:r w:rsidRPr="00A14441">
              <w:rPr>
                <w:rFonts w:ascii="FS Joey" w:hAnsi="FS Joey"/>
                <w:bCs/>
              </w:rPr>
              <w:t>Passing an English spoken language competency test or possessing a relevant spoken English qualification at CEFR Level B1 or above, taught in English by a recognized institution abroad.</w:t>
            </w:r>
          </w:p>
        </w:tc>
        <w:tc>
          <w:tcPr>
            <w:tcW w:w="642" w:type="pct"/>
            <w:shd w:val="clear" w:color="auto" w:fill="auto"/>
            <w:vAlign w:val="center"/>
          </w:tcPr>
          <w:p w14:paraId="3CBC664F" w14:textId="77777777" w:rsidR="00D9440B" w:rsidRDefault="00D9440B" w:rsidP="005668EE">
            <w:pPr>
              <w:pStyle w:val="NoSpacing"/>
              <w:jc w:val="center"/>
              <w:rPr>
                <w:rFonts w:ascii="FS Joey" w:hAnsi="FS Joey"/>
                <w:b/>
              </w:rPr>
            </w:pPr>
          </w:p>
        </w:tc>
        <w:tc>
          <w:tcPr>
            <w:tcW w:w="633" w:type="pct"/>
            <w:shd w:val="clear" w:color="auto" w:fill="auto"/>
            <w:vAlign w:val="center"/>
          </w:tcPr>
          <w:p w14:paraId="22ADB7F2" w14:textId="77777777" w:rsidR="00D9440B" w:rsidRPr="00DD75E8" w:rsidRDefault="00D9440B" w:rsidP="005668EE">
            <w:pPr>
              <w:pStyle w:val="NoSpacing"/>
              <w:jc w:val="center"/>
              <w:rPr>
                <w:rFonts w:ascii="FS Joey" w:hAnsi="FS Joey"/>
                <w:b/>
              </w:rPr>
            </w:pPr>
            <w:r>
              <w:rPr>
                <w:rFonts w:ascii="FS Joey" w:hAnsi="FS Joey"/>
                <w:b/>
              </w:rPr>
              <w:t>X</w:t>
            </w:r>
          </w:p>
        </w:tc>
      </w:tr>
    </w:tbl>
    <w:p w14:paraId="21E36521" w14:textId="00E8E0E0" w:rsidR="0015784B" w:rsidRPr="00DD75E8" w:rsidRDefault="0015784B" w:rsidP="008336BB">
      <w:pPr>
        <w:rPr>
          <w:rFonts w:cstheme="minorHAnsi"/>
          <w:b/>
          <w:bCs/>
          <w:sz w:val="28"/>
          <w:szCs w:val="28"/>
        </w:rPr>
      </w:pPr>
    </w:p>
    <w:p w14:paraId="2B3480F0" w14:textId="77777777" w:rsidR="006F081D" w:rsidRPr="00DD75E8" w:rsidRDefault="006F081D" w:rsidP="00E304BA">
      <w:pPr>
        <w:rPr>
          <w:rFonts w:cstheme="minorHAnsi"/>
        </w:rPr>
      </w:pPr>
    </w:p>
    <w:sectPr w:rsidR="006F081D" w:rsidRPr="00DD75E8" w:rsidSect="005411C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5316" w14:textId="77777777" w:rsidR="00D4436C" w:rsidRDefault="00D4436C" w:rsidP="00456016">
      <w:pPr>
        <w:spacing w:after="0" w:line="240" w:lineRule="auto"/>
      </w:pPr>
      <w:r>
        <w:separator/>
      </w:r>
    </w:p>
  </w:endnote>
  <w:endnote w:type="continuationSeparator" w:id="0">
    <w:p w14:paraId="0EA2F8C7" w14:textId="77777777" w:rsidR="00D4436C" w:rsidRDefault="00D4436C" w:rsidP="00456016">
      <w:pPr>
        <w:spacing w:after="0" w:line="240" w:lineRule="auto"/>
      </w:pPr>
      <w:r>
        <w:continuationSeparator/>
      </w:r>
    </w:p>
  </w:endnote>
  <w:endnote w:type="continuationNotice" w:id="1">
    <w:p w14:paraId="23D9D88A" w14:textId="77777777" w:rsidR="00D4436C" w:rsidRDefault="00D44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877A" w14:textId="77777777" w:rsidR="00377DC7" w:rsidRDefault="00377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3B0C" w14:textId="5385A95F" w:rsidR="00006658" w:rsidRDefault="00842101" w:rsidP="00B773D1">
    <w:pPr>
      <w:pStyle w:val="Footer"/>
      <w:tabs>
        <w:tab w:val="left" w:pos="790"/>
        <w:tab w:val="right" w:pos="10466"/>
      </w:tabs>
      <w:rPr>
        <w:b/>
        <w:noProof/>
      </w:rPr>
    </w:pPr>
    <w:r>
      <w:rPr>
        <w:b/>
      </w:rPr>
      <w:t>Trust Recruitment</w:t>
    </w:r>
    <w:r w:rsidR="00B773D1" w:rsidRPr="00B773D1">
      <w:rPr>
        <w:b/>
      </w:rPr>
      <w:t xml:space="preserve"> Pack </w:t>
    </w:r>
    <w:r w:rsidR="00B773D1">
      <w:rPr>
        <w:b/>
      </w:rPr>
      <w:tab/>
    </w:r>
    <w:r w:rsidR="00B773D1">
      <w:rPr>
        <w:b/>
      </w:rPr>
      <w:tab/>
    </w:r>
    <w:r w:rsidR="00B773D1">
      <w:rPr>
        <w:b/>
      </w:rPr>
      <w:tab/>
    </w:r>
    <w:r w:rsidR="00B773D1" w:rsidRPr="00B773D1">
      <w:rPr>
        <w:b/>
      </w:rPr>
      <w:t xml:space="preserve">Page </w:t>
    </w:r>
    <w:sdt>
      <w:sdtPr>
        <w:rPr>
          <w:b/>
        </w:rPr>
        <w:id w:val="853071641"/>
        <w:docPartObj>
          <w:docPartGallery w:val="Page Numbers (Bottom of Page)"/>
          <w:docPartUnique/>
        </w:docPartObj>
      </w:sdtPr>
      <w:sdtEndPr>
        <w:rPr>
          <w:noProof/>
        </w:rPr>
      </w:sdtEndPr>
      <w:sdtContent>
        <w:r w:rsidR="00B773D1" w:rsidRPr="00B773D1">
          <w:rPr>
            <w:b/>
          </w:rPr>
          <w:fldChar w:fldCharType="begin"/>
        </w:r>
        <w:r w:rsidR="00B773D1" w:rsidRPr="00B773D1">
          <w:rPr>
            <w:b/>
          </w:rPr>
          <w:instrText xml:space="preserve"> PAGE   \* MERGEFORMAT </w:instrText>
        </w:r>
        <w:r w:rsidR="00B773D1" w:rsidRPr="00B773D1">
          <w:rPr>
            <w:b/>
          </w:rPr>
          <w:fldChar w:fldCharType="separate"/>
        </w:r>
        <w:r w:rsidR="008A311B">
          <w:rPr>
            <w:b/>
            <w:noProof/>
          </w:rPr>
          <w:t>5</w:t>
        </w:r>
        <w:r w:rsidR="00B773D1" w:rsidRPr="00B773D1">
          <w:rPr>
            <w:b/>
            <w:noProof/>
          </w:rPr>
          <w:fldChar w:fldCharType="end"/>
        </w:r>
      </w:sdtContent>
    </w:sdt>
  </w:p>
  <w:p w14:paraId="0671B652" w14:textId="77777777" w:rsidR="00B773D1" w:rsidRPr="00B773D1" w:rsidRDefault="00B773D1" w:rsidP="00B773D1">
    <w:pPr>
      <w:pStyle w:val="Footer"/>
      <w:tabs>
        <w:tab w:val="left" w:pos="790"/>
        <w:tab w:val="right" w:pos="10466"/>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0BEC" w14:textId="77777777" w:rsidR="00377DC7" w:rsidRDefault="0037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F16C" w14:textId="77777777" w:rsidR="00D4436C" w:rsidRDefault="00D4436C" w:rsidP="00456016">
      <w:pPr>
        <w:spacing w:after="0" w:line="240" w:lineRule="auto"/>
      </w:pPr>
      <w:r>
        <w:separator/>
      </w:r>
    </w:p>
  </w:footnote>
  <w:footnote w:type="continuationSeparator" w:id="0">
    <w:p w14:paraId="16927437" w14:textId="77777777" w:rsidR="00D4436C" w:rsidRDefault="00D4436C" w:rsidP="00456016">
      <w:pPr>
        <w:spacing w:after="0" w:line="240" w:lineRule="auto"/>
      </w:pPr>
      <w:r>
        <w:continuationSeparator/>
      </w:r>
    </w:p>
  </w:footnote>
  <w:footnote w:type="continuationNotice" w:id="1">
    <w:p w14:paraId="75E6CFB8" w14:textId="77777777" w:rsidR="00D4436C" w:rsidRDefault="00D44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EE29" w14:textId="7B3AA402" w:rsidR="00377DC7" w:rsidRDefault="000D5593">
    <w:pPr>
      <w:pStyle w:val="Header"/>
    </w:pPr>
    <w:r>
      <w:rPr>
        <w:noProof/>
        <w:lang w:eastAsia="en-GB"/>
      </w:rPr>
      <w:pict w14:anchorId="13B2C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162547" o:spid="_x0000_s1032" type="#_x0000_t75" style="position:absolute;margin-left:0;margin-top:0;width:483.9pt;height:410pt;z-index:-251658238;mso-position-horizontal:center;mso-position-horizontal-relative:margin;mso-position-vertical:center;mso-position-vertical-relative:margin" o:allowincell="f">
          <v:imagedata r:id="rId1" o:title="Consilium_Logo_portrait_Full_Colour_Circl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3995" w14:textId="129B72BB" w:rsidR="00006658" w:rsidRDefault="000D5593" w:rsidP="00006658">
    <w:pPr>
      <w:pStyle w:val="Header"/>
      <w:jc w:val="right"/>
      <w:rPr>
        <w:b/>
        <w:noProof/>
        <w:lang w:eastAsia="en-GB"/>
      </w:rPr>
    </w:pPr>
    <w:r>
      <w:rPr>
        <w:b/>
        <w:noProof/>
        <w:lang w:eastAsia="en-GB"/>
      </w:rPr>
      <w:pict w14:anchorId="708D2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162548" o:spid="_x0000_s1033" type="#_x0000_t75" style="position:absolute;left:0;text-align:left;margin-left:0;margin-top:0;width:483.9pt;height:410pt;z-index:-251658237;mso-position-horizontal:center;mso-position-horizontal-relative:margin;mso-position-vertical:center;mso-position-vertical-relative:margin" o:allowincell="f">
          <v:imagedata r:id="rId1" o:title="Consilium_Logo_portrait_Full_Colour_Circles" gain="19661f" blacklevel="22938f"/>
          <w10:wrap anchorx="margin" anchory="margin"/>
        </v:shape>
      </w:pict>
    </w:r>
    <w:r w:rsidR="009E135C">
      <w:rPr>
        <w:b/>
        <w:noProof/>
        <w:lang w:eastAsia="en-GB"/>
      </w:rPr>
      <w:drawing>
        <wp:anchor distT="0" distB="0" distL="114300" distR="114300" simplePos="0" relativeHeight="251658240" behindDoc="1" locked="0" layoutInCell="1" allowOverlap="1" wp14:anchorId="57019134" wp14:editId="2C84FE4D">
          <wp:simplePos x="0" y="0"/>
          <wp:positionH relativeFrom="margin">
            <wp:align>left</wp:align>
          </wp:positionH>
          <wp:positionV relativeFrom="paragraph">
            <wp:posOffset>-316230</wp:posOffset>
          </wp:positionV>
          <wp:extent cx="1548130" cy="605155"/>
          <wp:effectExtent l="0" t="0" r="0" b="0"/>
          <wp:wrapTight wrapText="bothSides">
            <wp:wrapPolygon edited="0">
              <wp:start x="4253" y="1360"/>
              <wp:lineTo x="1595" y="3400"/>
              <wp:lineTo x="0" y="7480"/>
              <wp:lineTo x="0" y="13599"/>
              <wp:lineTo x="1861" y="18359"/>
              <wp:lineTo x="2126" y="19719"/>
              <wp:lineTo x="5582" y="19719"/>
              <wp:lineTo x="15947" y="16319"/>
              <wp:lineTo x="15682" y="13599"/>
              <wp:lineTo x="20200" y="10879"/>
              <wp:lineTo x="19403" y="6120"/>
              <wp:lineTo x="5316" y="1360"/>
              <wp:lineTo x="4253" y="136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ilium_Logo_Landscape_Fullcolour.png"/>
                  <pic:cNvPicPr/>
                </pic:nvPicPr>
                <pic:blipFill rotWithShape="1">
                  <a:blip r:embed="rId2" cstate="print">
                    <a:extLst>
                      <a:ext uri="{28A0092B-C50C-407E-A947-70E740481C1C}">
                        <a14:useLocalDpi xmlns:a14="http://schemas.microsoft.com/office/drawing/2010/main" val="0"/>
                      </a:ext>
                    </a:extLst>
                  </a:blip>
                  <a:srcRect l="6874"/>
                  <a:stretch/>
                </pic:blipFill>
                <pic:spPr bwMode="auto">
                  <a:xfrm>
                    <a:off x="0" y="0"/>
                    <a:ext cx="1548130" cy="605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658">
      <w:rPr>
        <w:b/>
        <w:noProof/>
        <w:lang w:eastAsia="en-GB"/>
      </w:rPr>
      <w:tab/>
    </w:r>
    <w:r w:rsidR="006F081D" w:rsidRPr="006F081D">
      <w:rPr>
        <w:b/>
        <w:noProof/>
        <w:lang w:eastAsia="en-GB"/>
      </w:rPr>
      <w:t>Partnership | Opportunity | Integrity</w:t>
    </w:r>
    <w:r w:rsidR="004C0F0D">
      <w:rPr>
        <w:b/>
        <w:noProof/>
        <w:lang w:eastAsia="en-GB"/>
      </w:rPr>
      <w:t xml:space="preserve"> | Excellence | Equity | People-Centred</w:t>
    </w:r>
  </w:p>
  <w:p w14:paraId="6273159A" w14:textId="77777777" w:rsidR="00006658" w:rsidRPr="009E135C" w:rsidRDefault="00006658" w:rsidP="00006658">
    <w:pPr>
      <w:pStyle w:val="Header"/>
      <w:jc w:val="right"/>
      <w:rPr>
        <w:b/>
        <w:noProof/>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8878" w14:textId="18BC2505" w:rsidR="00377DC7" w:rsidRDefault="000D5593">
    <w:pPr>
      <w:pStyle w:val="Header"/>
    </w:pPr>
    <w:r>
      <w:rPr>
        <w:noProof/>
        <w:lang w:eastAsia="en-GB"/>
      </w:rPr>
      <w:pict w14:anchorId="04E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162546" o:spid="_x0000_s1031" type="#_x0000_t75" style="position:absolute;margin-left:0;margin-top:0;width:483.9pt;height:410pt;z-index:-251658239;mso-position-horizontal:center;mso-position-horizontal-relative:margin;mso-position-vertical:center;mso-position-vertical-relative:margin" o:allowincell="f">
          <v:imagedata r:id="rId1" o:title="Consilium_Logo_portrait_Full_Colour_Circ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826"/>
    <w:multiLevelType w:val="hybridMultilevel"/>
    <w:tmpl w:val="DB32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E3D5B"/>
    <w:multiLevelType w:val="hybridMultilevel"/>
    <w:tmpl w:val="BCF20204"/>
    <w:lvl w:ilvl="0" w:tplc="C77678F0">
      <w:start w:val="1"/>
      <w:numFmt w:val="bullet"/>
      <w:lvlText w:val=""/>
      <w:lvlJc w:val="left"/>
      <w:pPr>
        <w:ind w:left="770" w:hanging="360"/>
      </w:pPr>
      <w:rPr>
        <w:rFonts w:ascii="Symbol" w:hAnsi="Symbol" w:hint="default"/>
        <w:color w:val="0066B1"/>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 w15:restartNumberingAfterBreak="0">
    <w:nsid w:val="170E32B6"/>
    <w:multiLevelType w:val="hybridMultilevel"/>
    <w:tmpl w:val="0EFC22D8"/>
    <w:lvl w:ilvl="0" w:tplc="06CAC9E4">
      <w:start w:val="1"/>
      <w:numFmt w:val="bullet"/>
      <w:lvlText w:val=""/>
      <w:lvlJc w:val="left"/>
      <w:pPr>
        <w:ind w:left="720" w:hanging="360"/>
      </w:pPr>
      <w:rPr>
        <w:rFonts w:ascii="Symbol" w:hAnsi="Symbol" w:hint="default"/>
        <w:color w:val="0066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46967"/>
    <w:multiLevelType w:val="hybridMultilevel"/>
    <w:tmpl w:val="A28AF67A"/>
    <w:lvl w:ilvl="0" w:tplc="69EA91AA">
      <w:start w:val="1"/>
      <w:numFmt w:val="bullet"/>
      <w:lvlText w:val=""/>
      <w:lvlJc w:val="left"/>
      <w:pPr>
        <w:tabs>
          <w:tab w:val="num" w:pos="851"/>
        </w:tabs>
        <w:ind w:left="851" w:hanging="491"/>
      </w:pPr>
      <w:rPr>
        <w:rFonts w:ascii="Symbol" w:hAnsi="Symbol" w:hint="default"/>
        <w:color w:val="0066B1"/>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BDD6B25"/>
    <w:multiLevelType w:val="hybridMultilevel"/>
    <w:tmpl w:val="927C0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965107"/>
    <w:multiLevelType w:val="hybridMultilevel"/>
    <w:tmpl w:val="98AA232C"/>
    <w:lvl w:ilvl="0" w:tplc="146CE1F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70FBD"/>
    <w:multiLevelType w:val="hybridMultilevel"/>
    <w:tmpl w:val="D0E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D70C2"/>
    <w:multiLevelType w:val="hybridMultilevel"/>
    <w:tmpl w:val="17E4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36529"/>
    <w:multiLevelType w:val="hybridMultilevel"/>
    <w:tmpl w:val="EE1C6A6C"/>
    <w:lvl w:ilvl="0" w:tplc="3C668076">
      <w:start w:val="1"/>
      <w:numFmt w:val="bullet"/>
      <w:lvlText w:val=""/>
      <w:lvlJc w:val="left"/>
      <w:pPr>
        <w:ind w:left="3240" w:hanging="360"/>
      </w:pPr>
      <w:rPr>
        <w:rFonts w:ascii="Symbol" w:hAnsi="Symbol" w:hint="default"/>
        <w:color w:val="0066B1"/>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54260442"/>
    <w:multiLevelType w:val="hybridMultilevel"/>
    <w:tmpl w:val="DAF6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25F0B"/>
    <w:multiLevelType w:val="hybridMultilevel"/>
    <w:tmpl w:val="EA76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A94DCA"/>
    <w:multiLevelType w:val="hybridMultilevel"/>
    <w:tmpl w:val="FDECD7FC"/>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D3F4E"/>
    <w:multiLevelType w:val="hybridMultilevel"/>
    <w:tmpl w:val="A65CA392"/>
    <w:lvl w:ilvl="0" w:tplc="0ECCE3E6">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9496B"/>
    <w:multiLevelType w:val="hybridMultilevel"/>
    <w:tmpl w:val="B658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40BE9"/>
    <w:multiLevelType w:val="hybridMultilevel"/>
    <w:tmpl w:val="552E5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A6C7B"/>
    <w:multiLevelType w:val="hybridMultilevel"/>
    <w:tmpl w:val="60309EAC"/>
    <w:lvl w:ilvl="0" w:tplc="3126CC80">
      <w:start w:val="1"/>
      <w:numFmt w:val="bullet"/>
      <w:lvlText w:val=""/>
      <w:lvlJc w:val="left"/>
      <w:pPr>
        <w:ind w:left="720" w:hanging="360"/>
      </w:pPr>
      <w:rPr>
        <w:rFonts w:ascii="Symbol" w:hAnsi="Symbol" w:hint="default"/>
        <w:color w:val="002060"/>
      </w:rPr>
    </w:lvl>
    <w:lvl w:ilvl="1" w:tplc="AB50C17A">
      <w:start w:val="1"/>
      <w:numFmt w:val="bullet"/>
      <w:lvlText w:val=""/>
      <w:lvlJc w:val="left"/>
      <w:pPr>
        <w:ind w:left="1440" w:hanging="360"/>
      </w:pPr>
      <w:rPr>
        <w:rFonts w:ascii="Symbol" w:hAnsi="Symbol" w:hint="default"/>
        <w:color w:val="auto"/>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C7283"/>
    <w:multiLevelType w:val="hybridMultilevel"/>
    <w:tmpl w:val="D81E74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64F3D"/>
    <w:multiLevelType w:val="hybridMultilevel"/>
    <w:tmpl w:val="8714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33667">
    <w:abstractNumId w:val="4"/>
  </w:num>
  <w:num w:numId="2" w16cid:durableId="1090007520">
    <w:abstractNumId w:val="3"/>
  </w:num>
  <w:num w:numId="3" w16cid:durableId="554632245">
    <w:abstractNumId w:val="5"/>
  </w:num>
  <w:num w:numId="4" w16cid:durableId="740567668">
    <w:abstractNumId w:val="10"/>
  </w:num>
  <w:num w:numId="5" w16cid:durableId="1056901060">
    <w:abstractNumId w:val="19"/>
  </w:num>
  <w:num w:numId="6" w16cid:durableId="789670118">
    <w:abstractNumId w:val="17"/>
  </w:num>
  <w:num w:numId="7" w16cid:durableId="1643343888">
    <w:abstractNumId w:val="7"/>
  </w:num>
  <w:num w:numId="8" w16cid:durableId="1822236301">
    <w:abstractNumId w:val="13"/>
  </w:num>
  <w:num w:numId="9" w16cid:durableId="335228243">
    <w:abstractNumId w:val="9"/>
  </w:num>
  <w:num w:numId="10" w16cid:durableId="162429465">
    <w:abstractNumId w:val="21"/>
  </w:num>
  <w:num w:numId="11" w16cid:durableId="2061897940">
    <w:abstractNumId w:val="16"/>
  </w:num>
  <w:num w:numId="12" w16cid:durableId="1948731361">
    <w:abstractNumId w:val="11"/>
  </w:num>
  <w:num w:numId="13" w16cid:durableId="1559822746">
    <w:abstractNumId w:val="6"/>
  </w:num>
  <w:num w:numId="14" w16cid:durableId="1738742427">
    <w:abstractNumId w:val="0"/>
  </w:num>
  <w:num w:numId="15" w16cid:durableId="1991782591">
    <w:abstractNumId w:val="8"/>
  </w:num>
  <w:num w:numId="16" w16cid:durableId="277680825">
    <w:abstractNumId w:val="14"/>
  </w:num>
  <w:num w:numId="17" w16cid:durableId="195699264">
    <w:abstractNumId w:val="20"/>
  </w:num>
  <w:num w:numId="18" w16cid:durableId="1959221937">
    <w:abstractNumId w:val="12"/>
  </w:num>
  <w:num w:numId="19" w16cid:durableId="138890438">
    <w:abstractNumId w:val="1"/>
  </w:num>
  <w:num w:numId="20" w16cid:durableId="52966719">
    <w:abstractNumId w:val="15"/>
  </w:num>
  <w:num w:numId="21" w16cid:durableId="1189030830">
    <w:abstractNumId w:val="2"/>
  </w:num>
  <w:num w:numId="22" w16cid:durableId="193805190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16"/>
    <w:rsid w:val="000034E5"/>
    <w:rsid w:val="00006658"/>
    <w:rsid w:val="000117CC"/>
    <w:rsid w:val="00020CF8"/>
    <w:rsid w:val="00035997"/>
    <w:rsid w:val="00071973"/>
    <w:rsid w:val="000775BD"/>
    <w:rsid w:val="000872A3"/>
    <w:rsid w:val="000A334A"/>
    <w:rsid w:val="000A761F"/>
    <w:rsid w:val="000B4ECC"/>
    <w:rsid w:val="000C6383"/>
    <w:rsid w:val="000D5593"/>
    <w:rsid w:val="000E6C8F"/>
    <w:rsid w:val="000F1F6D"/>
    <w:rsid w:val="00110A84"/>
    <w:rsid w:val="0013549E"/>
    <w:rsid w:val="00150407"/>
    <w:rsid w:val="0015299E"/>
    <w:rsid w:val="0015735A"/>
    <w:rsid w:val="0015784B"/>
    <w:rsid w:val="00167CD8"/>
    <w:rsid w:val="00185A4A"/>
    <w:rsid w:val="001B4EE7"/>
    <w:rsid w:val="001C29BF"/>
    <w:rsid w:val="001D7ADC"/>
    <w:rsid w:val="001F4C4D"/>
    <w:rsid w:val="002017EA"/>
    <w:rsid w:val="002144DA"/>
    <w:rsid w:val="002205F6"/>
    <w:rsid w:val="00234DCF"/>
    <w:rsid w:val="0024026A"/>
    <w:rsid w:val="00255950"/>
    <w:rsid w:val="00260A3C"/>
    <w:rsid w:val="0026350F"/>
    <w:rsid w:val="00283B8D"/>
    <w:rsid w:val="002A0298"/>
    <w:rsid w:val="002A214E"/>
    <w:rsid w:val="002A24B1"/>
    <w:rsid w:val="002A7E71"/>
    <w:rsid w:val="002E016E"/>
    <w:rsid w:val="002F313F"/>
    <w:rsid w:val="002F3C1B"/>
    <w:rsid w:val="00354767"/>
    <w:rsid w:val="00377DC7"/>
    <w:rsid w:val="00390062"/>
    <w:rsid w:val="003921AB"/>
    <w:rsid w:val="00392740"/>
    <w:rsid w:val="003B4D9E"/>
    <w:rsid w:val="003D5ABF"/>
    <w:rsid w:val="003E310D"/>
    <w:rsid w:val="00456016"/>
    <w:rsid w:val="00460BC2"/>
    <w:rsid w:val="00484CD1"/>
    <w:rsid w:val="004A5B8C"/>
    <w:rsid w:val="004C0F0D"/>
    <w:rsid w:val="004C14C3"/>
    <w:rsid w:val="004C5F71"/>
    <w:rsid w:val="004E2032"/>
    <w:rsid w:val="004F7390"/>
    <w:rsid w:val="005069F4"/>
    <w:rsid w:val="00522C83"/>
    <w:rsid w:val="00530AD6"/>
    <w:rsid w:val="005411CB"/>
    <w:rsid w:val="005419E7"/>
    <w:rsid w:val="00575C6C"/>
    <w:rsid w:val="005A3783"/>
    <w:rsid w:val="005A570C"/>
    <w:rsid w:val="005E7F06"/>
    <w:rsid w:val="005F3EAD"/>
    <w:rsid w:val="00600975"/>
    <w:rsid w:val="00665A7A"/>
    <w:rsid w:val="00666D3C"/>
    <w:rsid w:val="00684F68"/>
    <w:rsid w:val="006E5073"/>
    <w:rsid w:val="006E5CA5"/>
    <w:rsid w:val="006F081D"/>
    <w:rsid w:val="006F1AA5"/>
    <w:rsid w:val="006F66C5"/>
    <w:rsid w:val="006F7ECC"/>
    <w:rsid w:val="00702C26"/>
    <w:rsid w:val="00714C39"/>
    <w:rsid w:val="0072009B"/>
    <w:rsid w:val="00721669"/>
    <w:rsid w:val="00725F6F"/>
    <w:rsid w:val="007356EC"/>
    <w:rsid w:val="00746D1E"/>
    <w:rsid w:val="0075090E"/>
    <w:rsid w:val="00752009"/>
    <w:rsid w:val="00767838"/>
    <w:rsid w:val="00782129"/>
    <w:rsid w:val="00791BBE"/>
    <w:rsid w:val="007A13DD"/>
    <w:rsid w:val="007A5591"/>
    <w:rsid w:val="007B398D"/>
    <w:rsid w:val="007C5505"/>
    <w:rsid w:val="007C6D41"/>
    <w:rsid w:val="007C7595"/>
    <w:rsid w:val="007D0347"/>
    <w:rsid w:val="007F646F"/>
    <w:rsid w:val="00805097"/>
    <w:rsid w:val="00812533"/>
    <w:rsid w:val="00813208"/>
    <w:rsid w:val="008177B3"/>
    <w:rsid w:val="008336BB"/>
    <w:rsid w:val="00833A59"/>
    <w:rsid w:val="00842101"/>
    <w:rsid w:val="00846E39"/>
    <w:rsid w:val="0085171A"/>
    <w:rsid w:val="0086523B"/>
    <w:rsid w:val="008659FD"/>
    <w:rsid w:val="008706A0"/>
    <w:rsid w:val="00886A27"/>
    <w:rsid w:val="00896CE8"/>
    <w:rsid w:val="008A311B"/>
    <w:rsid w:val="008A5F89"/>
    <w:rsid w:val="008B54A5"/>
    <w:rsid w:val="008B7C49"/>
    <w:rsid w:val="008D046D"/>
    <w:rsid w:val="008D19AB"/>
    <w:rsid w:val="008F1A30"/>
    <w:rsid w:val="00912CB1"/>
    <w:rsid w:val="00941526"/>
    <w:rsid w:val="0094430B"/>
    <w:rsid w:val="0095076C"/>
    <w:rsid w:val="0097178B"/>
    <w:rsid w:val="00973D8F"/>
    <w:rsid w:val="0099531D"/>
    <w:rsid w:val="009A0369"/>
    <w:rsid w:val="009E135C"/>
    <w:rsid w:val="009F503D"/>
    <w:rsid w:val="009F7DF4"/>
    <w:rsid w:val="00A032E6"/>
    <w:rsid w:val="00A11052"/>
    <w:rsid w:val="00A24523"/>
    <w:rsid w:val="00A2798B"/>
    <w:rsid w:val="00A40994"/>
    <w:rsid w:val="00A44FCD"/>
    <w:rsid w:val="00A44FF7"/>
    <w:rsid w:val="00A5578F"/>
    <w:rsid w:val="00A84B8E"/>
    <w:rsid w:val="00AB3301"/>
    <w:rsid w:val="00AE231B"/>
    <w:rsid w:val="00AE4411"/>
    <w:rsid w:val="00AF4979"/>
    <w:rsid w:val="00B00FA7"/>
    <w:rsid w:val="00B01033"/>
    <w:rsid w:val="00B0742A"/>
    <w:rsid w:val="00B11E08"/>
    <w:rsid w:val="00B13F38"/>
    <w:rsid w:val="00B20D53"/>
    <w:rsid w:val="00B43CCD"/>
    <w:rsid w:val="00B46C9A"/>
    <w:rsid w:val="00B505C2"/>
    <w:rsid w:val="00B51635"/>
    <w:rsid w:val="00B56B6B"/>
    <w:rsid w:val="00B72513"/>
    <w:rsid w:val="00B7341E"/>
    <w:rsid w:val="00B773D1"/>
    <w:rsid w:val="00B915F6"/>
    <w:rsid w:val="00B92A4C"/>
    <w:rsid w:val="00BA7B88"/>
    <w:rsid w:val="00BB54DB"/>
    <w:rsid w:val="00BF3D44"/>
    <w:rsid w:val="00C013EB"/>
    <w:rsid w:val="00C07D9D"/>
    <w:rsid w:val="00C16162"/>
    <w:rsid w:val="00C216F2"/>
    <w:rsid w:val="00C30B03"/>
    <w:rsid w:val="00C42568"/>
    <w:rsid w:val="00C461F2"/>
    <w:rsid w:val="00C816D7"/>
    <w:rsid w:val="00C81DDC"/>
    <w:rsid w:val="00C91B32"/>
    <w:rsid w:val="00C93E3A"/>
    <w:rsid w:val="00CA1F70"/>
    <w:rsid w:val="00D20367"/>
    <w:rsid w:val="00D25498"/>
    <w:rsid w:val="00D36A16"/>
    <w:rsid w:val="00D4436C"/>
    <w:rsid w:val="00D52A8F"/>
    <w:rsid w:val="00D53349"/>
    <w:rsid w:val="00D640DB"/>
    <w:rsid w:val="00D85881"/>
    <w:rsid w:val="00D9440B"/>
    <w:rsid w:val="00DA02B4"/>
    <w:rsid w:val="00DA02FB"/>
    <w:rsid w:val="00DB6282"/>
    <w:rsid w:val="00DC6BE2"/>
    <w:rsid w:val="00DD14CD"/>
    <w:rsid w:val="00DD75E8"/>
    <w:rsid w:val="00DE03CC"/>
    <w:rsid w:val="00E15873"/>
    <w:rsid w:val="00E1604A"/>
    <w:rsid w:val="00E304BA"/>
    <w:rsid w:val="00E30AC3"/>
    <w:rsid w:val="00E431FA"/>
    <w:rsid w:val="00E454B4"/>
    <w:rsid w:val="00E658CE"/>
    <w:rsid w:val="00E74D72"/>
    <w:rsid w:val="00E94665"/>
    <w:rsid w:val="00EA5BFA"/>
    <w:rsid w:val="00EB65CC"/>
    <w:rsid w:val="00EC715B"/>
    <w:rsid w:val="00ED0614"/>
    <w:rsid w:val="00EE3A18"/>
    <w:rsid w:val="00EF6115"/>
    <w:rsid w:val="00F06664"/>
    <w:rsid w:val="00F06756"/>
    <w:rsid w:val="00F21EBB"/>
    <w:rsid w:val="00F2411E"/>
    <w:rsid w:val="00F25CAE"/>
    <w:rsid w:val="00F65175"/>
    <w:rsid w:val="00F8307A"/>
    <w:rsid w:val="00FA5BCB"/>
    <w:rsid w:val="00FA6CD1"/>
    <w:rsid w:val="00FC6C52"/>
    <w:rsid w:val="00FC7792"/>
    <w:rsid w:val="00FD227C"/>
    <w:rsid w:val="00FD27B7"/>
    <w:rsid w:val="00FD76B7"/>
    <w:rsid w:val="00FE60BB"/>
    <w:rsid w:val="00FE6C49"/>
    <w:rsid w:val="00FF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DBE98"/>
  <w15:chartTrackingRefBased/>
  <w15:docId w15:val="{D657AD99-4EE5-4620-9992-A10E245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A5578F"/>
    <w:pPr>
      <w:keepNext/>
      <w:keepLines/>
      <w:spacing w:after="164"/>
      <w:ind w:left="10" w:hanging="10"/>
      <w:outlineLvl w:val="1"/>
    </w:pPr>
    <w:rPr>
      <w:rFonts w:ascii="Calibri" w:eastAsia="Calibri" w:hAnsi="Calibri" w:cs="Calibri"/>
      <w:color w:val="000000"/>
      <w:u w:val="single" w:color="000000"/>
      <w:lang w:eastAsia="en-GB"/>
    </w:rPr>
  </w:style>
  <w:style w:type="paragraph" w:styleId="Heading3">
    <w:name w:val="heading 3"/>
    <w:basedOn w:val="Normal"/>
    <w:next w:val="Normal"/>
    <w:link w:val="Heading3Char"/>
    <w:uiPriority w:val="9"/>
    <w:semiHidden/>
    <w:unhideWhenUsed/>
    <w:qFormat/>
    <w:rsid w:val="007F6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6016"/>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456016"/>
    <w:rPr>
      <w:rFonts w:asciiTheme="minorHAnsi" w:eastAsiaTheme="minorEastAsia" w:hAnsiTheme="minorHAnsi"/>
      <w:lang w:val="en-US"/>
    </w:rPr>
  </w:style>
  <w:style w:type="paragraph" w:styleId="Header">
    <w:name w:val="header"/>
    <w:basedOn w:val="Normal"/>
    <w:link w:val="HeaderChar"/>
    <w:unhideWhenUsed/>
    <w:rsid w:val="00456016"/>
    <w:pPr>
      <w:tabs>
        <w:tab w:val="center" w:pos="4513"/>
        <w:tab w:val="right" w:pos="9026"/>
      </w:tabs>
      <w:spacing w:after="0" w:line="240" w:lineRule="auto"/>
    </w:pPr>
  </w:style>
  <w:style w:type="character" w:customStyle="1" w:styleId="HeaderChar">
    <w:name w:val="Header Char"/>
    <w:basedOn w:val="DefaultParagraphFont"/>
    <w:link w:val="Header"/>
    <w:rsid w:val="00456016"/>
  </w:style>
  <w:style w:type="paragraph" w:styleId="Footer">
    <w:name w:val="footer"/>
    <w:basedOn w:val="Normal"/>
    <w:link w:val="FooterChar"/>
    <w:uiPriority w:val="99"/>
    <w:unhideWhenUsed/>
    <w:rsid w:val="0045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016"/>
  </w:style>
  <w:style w:type="character" w:styleId="Hyperlink">
    <w:name w:val="Hyperlink"/>
    <w:basedOn w:val="DefaultParagraphFont"/>
    <w:uiPriority w:val="99"/>
    <w:unhideWhenUsed/>
    <w:rsid w:val="00B56B6B"/>
    <w:rPr>
      <w:color w:val="0563C1" w:themeColor="hyperlink"/>
      <w:u w:val="single"/>
    </w:rPr>
  </w:style>
  <w:style w:type="paragraph" w:styleId="ListParagraph">
    <w:name w:val="List Paragraph"/>
    <w:basedOn w:val="Normal"/>
    <w:uiPriority w:val="34"/>
    <w:qFormat/>
    <w:rsid w:val="0072009B"/>
    <w:pPr>
      <w:ind w:left="720"/>
      <w:contextualSpacing/>
    </w:pPr>
  </w:style>
  <w:style w:type="character" w:customStyle="1" w:styleId="Heading1Char">
    <w:name w:val="Heading 1 Char"/>
    <w:basedOn w:val="DefaultParagraphFont"/>
    <w:link w:val="Heading1"/>
    <w:uiPriority w:val="9"/>
    <w:rsid w:val="0000665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06658"/>
    <w:pPr>
      <w:outlineLvl w:val="9"/>
    </w:pPr>
    <w:rPr>
      <w:lang w:val="en-US"/>
    </w:rPr>
  </w:style>
  <w:style w:type="paragraph" w:styleId="TOC1">
    <w:name w:val="toc 1"/>
    <w:basedOn w:val="Normal"/>
    <w:next w:val="Normal"/>
    <w:autoRedefine/>
    <w:uiPriority w:val="39"/>
    <w:unhideWhenUsed/>
    <w:rsid w:val="00006658"/>
    <w:pPr>
      <w:spacing w:after="100"/>
    </w:pPr>
  </w:style>
  <w:style w:type="paragraph" w:styleId="NormalWeb">
    <w:name w:val="Normal (Web)"/>
    <w:basedOn w:val="Normal"/>
    <w:uiPriority w:val="99"/>
    <w:unhideWhenUsed/>
    <w:rsid w:val="002E0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46E39"/>
    <w:pPr>
      <w:autoSpaceDE w:val="0"/>
      <w:autoSpaceDN w:val="0"/>
      <w:adjustRightInd w:val="0"/>
      <w:spacing w:after="0" w:line="240" w:lineRule="auto"/>
    </w:pPr>
    <w:rPr>
      <w:rFonts w:ascii="Arial" w:eastAsia="Calibri" w:hAnsi="Arial" w:cs="Arial"/>
      <w:color w:val="000000"/>
      <w:sz w:val="24"/>
      <w:szCs w:val="24"/>
    </w:rPr>
  </w:style>
  <w:style w:type="character" w:customStyle="1" w:styleId="main">
    <w:name w:val="main"/>
    <w:basedOn w:val="DefaultParagraphFont"/>
    <w:rsid w:val="008336BB"/>
  </w:style>
  <w:style w:type="character" w:customStyle="1" w:styleId="Heading2Char">
    <w:name w:val="Heading 2 Char"/>
    <w:basedOn w:val="DefaultParagraphFont"/>
    <w:link w:val="Heading2"/>
    <w:uiPriority w:val="9"/>
    <w:rsid w:val="00A5578F"/>
    <w:rPr>
      <w:rFonts w:ascii="Calibri" w:eastAsia="Calibri" w:hAnsi="Calibri" w:cs="Calibri"/>
      <w:color w:val="000000"/>
      <w:u w:val="single" w:color="000000"/>
      <w:lang w:eastAsia="en-GB"/>
    </w:rPr>
  </w:style>
  <w:style w:type="character" w:customStyle="1" w:styleId="Heading3Char">
    <w:name w:val="Heading 3 Char"/>
    <w:basedOn w:val="DefaultParagraphFont"/>
    <w:link w:val="Heading3"/>
    <w:uiPriority w:val="9"/>
    <w:semiHidden/>
    <w:rsid w:val="007F646F"/>
    <w:rPr>
      <w:rFonts w:asciiTheme="majorHAnsi" w:eastAsiaTheme="majorEastAsia" w:hAnsiTheme="majorHAnsi" w:cstheme="majorBidi"/>
      <w:color w:val="1F4D78" w:themeColor="accent1" w:themeShade="7F"/>
      <w:sz w:val="24"/>
      <w:szCs w:val="24"/>
    </w:rPr>
  </w:style>
  <w:style w:type="paragraph" w:customStyle="1" w:styleId="04xlpa">
    <w:name w:val="_04xlpa"/>
    <w:basedOn w:val="Normal"/>
    <w:rsid w:val="007520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752009"/>
  </w:style>
  <w:style w:type="table" w:styleId="TableGrid">
    <w:name w:val="Table Grid"/>
    <w:basedOn w:val="TableNormal"/>
    <w:uiPriority w:val="39"/>
    <w:rsid w:val="00D8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5B8C"/>
    <w:rPr>
      <w:b/>
      <w:bCs/>
    </w:rPr>
  </w:style>
  <w:style w:type="paragraph" w:customStyle="1" w:styleId="intro">
    <w:name w:val="intro"/>
    <w:basedOn w:val="Normal"/>
    <w:rsid w:val="003547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14C39"/>
  </w:style>
  <w:style w:type="character" w:styleId="UnresolvedMention">
    <w:name w:val="Unresolved Mention"/>
    <w:basedOn w:val="DefaultParagraphFont"/>
    <w:uiPriority w:val="99"/>
    <w:semiHidden/>
    <w:unhideWhenUsed/>
    <w:rsid w:val="0053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769">
      <w:bodyDiv w:val="1"/>
      <w:marLeft w:val="0"/>
      <w:marRight w:val="0"/>
      <w:marTop w:val="0"/>
      <w:marBottom w:val="0"/>
      <w:divBdr>
        <w:top w:val="none" w:sz="0" w:space="0" w:color="auto"/>
        <w:left w:val="none" w:sz="0" w:space="0" w:color="auto"/>
        <w:bottom w:val="none" w:sz="0" w:space="0" w:color="auto"/>
        <w:right w:val="none" w:sz="0" w:space="0" w:color="auto"/>
      </w:divBdr>
    </w:div>
    <w:div w:id="387801812">
      <w:bodyDiv w:val="1"/>
      <w:marLeft w:val="0"/>
      <w:marRight w:val="0"/>
      <w:marTop w:val="0"/>
      <w:marBottom w:val="0"/>
      <w:divBdr>
        <w:top w:val="none" w:sz="0" w:space="0" w:color="auto"/>
        <w:left w:val="none" w:sz="0" w:space="0" w:color="auto"/>
        <w:bottom w:val="none" w:sz="0" w:space="0" w:color="auto"/>
        <w:right w:val="none" w:sz="0" w:space="0" w:color="auto"/>
      </w:divBdr>
    </w:div>
    <w:div w:id="811142253">
      <w:bodyDiv w:val="1"/>
      <w:marLeft w:val="0"/>
      <w:marRight w:val="0"/>
      <w:marTop w:val="0"/>
      <w:marBottom w:val="0"/>
      <w:divBdr>
        <w:top w:val="none" w:sz="0" w:space="0" w:color="auto"/>
        <w:left w:val="none" w:sz="0" w:space="0" w:color="auto"/>
        <w:bottom w:val="none" w:sz="0" w:space="0" w:color="auto"/>
        <w:right w:val="none" w:sz="0" w:space="0" w:color="auto"/>
      </w:divBdr>
    </w:div>
    <w:div w:id="941378267">
      <w:bodyDiv w:val="1"/>
      <w:marLeft w:val="0"/>
      <w:marRight w:val="0"/>
      <w:marTop w:val="0"/>
      <w:marBottom w:val="0"/>
      <w:divBdr>
        <w:top w:val="none" w:sz="0" w:space="0" w:color="auto"/>
        <w:left w:val="none" w:sz="0" w:space="0" w:color="auto"/>
        <w:bottom w:val="none" w:sz="0" w:space="0" w:color="auto"/>
        <w:right w:val="none" w:sz="0" w:space="0" w:color="auto"/>
      </w:divBdr>
    </w:div>
    <w:div w:id="1280648155">
      <w:bodyDiv w:val="1"/>
      <w:marLeft w:val="0"/>
      <w:marRight w:val="0"/>
      <w:marTop w:val="0"/>
      <w:marBottom w:val="0"/>
      <w:divBdr>
        <w:top w:val="none" w:sz="0" w:space="0" w:color="auto"/>
        <w:left w:val="none" w:sz="0" w:space="0" w:color="auto"/>
        <w:bottom w:val="none" w:sz="0" w:space="0" w:color="auto"/>
        <w:right w:val="none" w:sz="0" w:space="0" w:color="auto"/>
      </w:divBdr>
    </w:div>
    <w:div w:id="1319268008">
      <w:bodyDiv w:val="1"/>
      <w:marLeft w:val="0"/>
      <w:marRight w:val="0"/>
      <w:marTop w:val="0"/>
      <w:marBottom w:val="0"/>
      <w:divBdr>
        <w:top w:val="none" w:sz="0" w:space="0" w:color="auto"/>
        <w:left w:val="none" w:sz="0" w:space="0" w:color="auto"/>
        <w:bottom w:val="none" w:sz="0" w:space="0" w:color="auto"/>
        <w:right w:val="none" w:sz="0" w:space="0" w:color="auto"/>
      </w:divBdr>
      <w:divsChild>
        <w:div w:id="553397910">
          <w:marLeft w:val="0"/>
          <w:marRight w:val="0"/>
          <w:marTop w:val="0"/>
          <w:marBottom w:val="0"/>
          <w:divBdr>
            <w:top w:val="none" w:sz="0" w:space="0" w:color="auto"/>
            <w:left w:val="none" w:sz="0" w:space="0" w:color="auto"/>
            <w:bottom w:val="none" w:sz="0" w:space="0" w:color="auto"/>
            <w:right w:val="none" w:sz="0" w:space="0" w:color="auto"/>
          </w:divBdr>
          <w:divsChild>
            <w:div w:id="772364598">
              <w:marLeft w:val="0"/>
              <w:marRight w:val="0"/>
              <w:marTop w:val="0"/>
              <w:marBottom w:val="0"/>
              <w:divBdr>
                <w:top w:val="none" w:sz="0" w:space="0" w:color="auto"/>
                <w:left w:val="none" w:sz="0" w:space="0" w:color="auto"/>
                <w:bottom w:val="none" w:sz="0" w:space="0" w:color="auto"/>
                <w:right w:val="none" w:sz="0" w:space="0" w:color="auto"/>
              </w:divBdr>
              <w:divsChild>
                <w:div w:id="155996524">
                  <w:marLeft w:val="0"/>
                  <w:marRight w:val="0"/>
                  <w:marTop w:val="0"/>
                  <w:marBottom w:val="0"/>
                  <w:divBdr>
                    <w:top w:val="single" w:sz="6" w:space="0" w:color="auto"/>
                    <w:left w:val="none" w:sz="0" w:space="0" w:color="auto"/>
                    <w:bottom w:val="none" w:sz="0" w:space="0" w:color="auto"/>
                    <w:right w:val="none" w:sz="0" w:space="0" w:color="auto"/>
                  </w:divBdr>
                  <w:divsChild>
                    <w:div w:id="1033966834">
                      <w:marLeft w:val="0"/>
                      <w:marRight w:val="0"/>
                      <w:marTop w:val="100"/>
                      <w:marBottom w:val="100"/>
                      <w:divBdr>
                        <w:top w:val="none" w:sz="0" w:space="0" w:color="auto"/>
                        <w:left w:val="none" w:sz="0" w:space="0" w:color="auto"/>
                        <w:bottom w:val="none" w:sz="0" w:space="0" w:color="auto"/>
                        <w:right w:val="none" w:sz="0" w:space="0" w:color="auto"/>
                      </w:divBdr>
                      <w:divsChild>
                        <w:div w:id="2045448485">
                          <w:marLeft w:val="0"/>
                          <w:marRight w:val="0"/>
                          <w:marTop w:val="0"/>
                          <w:marBottom w:val="0"/>
                          <w:divBdr>
                            <w:top w:val="none" w:sz="0" w:space="0" w:color="auto"/>
                            <w:left w:val="none" w:sz="0" w:space="0" w:color="auto"/>
                            <w:bottom w:val="none" w:sz="0" w:space="0" w:color="auto"/>
                            <w:right w:val="none" w:sz="0" w:space="0" w:color="auto"/>
                          </w:divBdr>
                          <w:divsChild>
                            <w:div w:id="1567495863">
                              <w:marLeft w:val="0"/>
                              <w:marRight w:val="0"/>
                              <w:marTop w:val="0"/>
                              <w:marBottom w:val="0"/>
                              <w:divBdr>
                                <w:top w:val="none" w:sz="0" w:space="0" w:color="auto"/>
                                <w:left w:val="none" w:sz="0" w:space="0" w:color="auto"/>
                                <w:bottom w:val="none" w:sz="0" w:space="0" w:color="auto"/>
                                <w:right w:val="none" w:sz="0" w:space="0" w:color="auto"/>
                              </w:divBdr>
                              <w:divsChild>
                                <w:div w:id="1236162648">
                                  <w:marLeft w:val="0"/>
                                  <w:marRight w:val="0"/>
                                  <w:marTop w:val="0"/>
                                  <w:marBottom w:val="0"/>
                                  <w:divBdr>
                                    <w:top w:val="none" w:sz="0" w:space="0" w:color="auto"/>
                                    <w:left w:val="none" w:sz="0" w:space="0" w:color="auto"/>
                                    <w:bottom w:val="none" w:sz="0" w:space="0" w:color="auto"/>
                                    <w:right w:val="none" w:sz="0" w:space="0" w:color="auto"/>
                                  </w:divBdr>
                                  <w:divsChild>
                                    <w:div w:id="1501309880">
                                      <w:marLeft w:val="0"/>
                                      <w:marRight w:val="0"/>
                                      <w:marTop w:val="0"/>
                                      <w:marBottom w:val="0"/>
                                      <w:divBdr>
                                        <w:top w:val="none" w:sz="0" w:space="0" w:color="auto"/>
                                        <w:left w:val="none" w:sz="0" w:space="0" w:color="auto"/>
                                        <w:bottom w:val="none" w:sz="0" w:space="0" w:color="auto"/>
                                        <w:right w:val="none" w:sz="0" w:space="0" w:color="auto"/>
                                      </w:divBdr>
                                      <w:divsChild>
                                        <w:div w:id="1665358156">
                                          <w:marLeft w:val="0"/>
                                          <w:marRight w:val="0"/>
                                          <w:marTop w:val="0"/>
                                          <w:marBottom w:val="0"/>
                                          <w:divBdr>
                                            <w:top w:val="none" w:sz="0" w:space="0" w:color="auto"/>
                                            <w:left w:val="none" w:sz="0" w:space="0" w:color="auto"/>
                                            <w:bottom w:val="none" w:sz="0" w:space="0" w:color="auto"/>
                                            <w:right w:val="none" w:sz="0" w:space="0" w:color="auto"/>
                                          </w:divBdr>
                                          <w:divsChild>
                                            <w:div w:id="1264263442">
                                              <w:marLeft w:val="0"/>
                                              <w:marRight w:val="0"/>
                                              <w:marTop w:val="0"/>
                                              <w:marBottom w:val="0"/>
                                              <w:divBdr>
                                                <w:top w:val="none" w:sz="0" w:space="0" w:color="auto"/>
                                                <w:left w:val="none" w:sz="0" w:space="0" w:color="auto"/>
                                                <w:bottom w:val="none" w:sz="0" w:space="0" w:color="auto"/>
                                                <w:right w:val="none" w:sz="0" w:space="0" w:color="auto"/>
                                              </w:divBdr>
                                              <w:divsChild>
                                                <w:div w:id="2100985677">
                                                  <w:marLeft w:val="0"/>
                                                  <w:marRight w:val="0"/>
                                                  <w:marTop w:val="0"/>
                                                  <w:marBottom w:val="0"/>
                                                  <w:divBdr>
                                                    <w:top w:val="none" w:sz="0" w:space="0" w:color="auto"/>
                                                    <w:left w:val="none" w:sz="0" w:space="0" w:color="auto"/>
                                                    <w:bottom w:val="none" w:sz="0" w:space="0" w:color="auto"/>
                                                    <w:right w:val="none" w:sz="0" w:space="0" w:color="auto"/>
                                                  </w:divBdr>
                                                  <w:divsChild>
                                                    <w:div w:id="25180330">
                                                      <w:marLeft w:val="0"/>
                                                      <w:marRight w:val="0"/>
                                                      <w:marTop w:val="0"/>
                                                      <w:marBottom w:val="0"/>
                                                      <w:divBdr>
                                                        <w:top w:val="none" w:sz="0" w:space="0" w:color="auto"/>
                                                        <w:left w:val="none" w:sz="0" w:space="0" w:color="auto"/>
                                                        <w:bottom w:val="none" w:sz="0" w:space="0" w:color="auto"/>
                                                        <w:right w:val="none" w:sz="0" w:space="0" w:color="auto"/>
                                                      </w:divBdr>
                                                      <w:divsChild>
                                                        <w:div w:id="233468209">
                                                          <w:marLeft w:val="0"/>
                                                          <w:marRight w:val="0"/>
                                                          <w:marTop w:val="0"/>
                                                          <w:marBottom w:val="0"/>
                                                          <w:divBdr>
                                                            <w:top w:val="none" w:sz="0" w:space="0" w:color="auto"/>
                                                            <w:left w:val="none" w:sz="0" w:space="0" w:color="auto"/>
                                                            <w:bottom w:val="none" w:sz="0" w:space="0" w:color="auto"/>
                                                            <w:right w:val="none" w:sz="0" w:space="0" w:color="auto"/>
                                                          </w:divBdr>
                                                          <w:divsChild>
                                                            <w:div w:id="1141581772">
                                                              <w:marLeft w:val="0"/>
                                                              <w:marRight w:val="0"/>
                                                              <w:marTop w:val="0"/>
                                                              <w:marBottom w:val="0"/>
                                                              <w:divBdr>
                                                                <w:top w:val="none" w:sz="0" w:space="0" w:color="auto"/>
                                                                <w:left w:val="none" w:sz="0" w:space="0" w:color="auto"/>
                                                                <w:bottom w:val="none" w:sz="0" w:space="0" w:color="auto"/>
                                                                <w:right w:val="none" w:sz="0" w:space="0" w:color="auto"/>
                                                              </w:divBdr>
                                                            </w:div>
                                                            <w:div w:id="112333014">
                                                              <w:marLeft w:val="0"/>
                                                              <w:marRight w:val="0"/>
                                                              <w:marTop w:val="0"/>
                                                              <w:marBottom w:val="0"/>
                                                              <w:divBdr>
                                                                <w:top w:val="none" w:sz="0" w:space="0" w:color="auto"/>
                                                                <w:left w:val="none" w:sz="0" w:space="0" w:color="auto"/>
                                                                <w:bottom w:val="none" w:sz="0" w:space="0" w:color="auto"/>
                                                                <w:right w:val="none" w:sz="0" w:space="0" w:color="auto"/>
                                                              </w:divBdr>
                                                            </w:div>
                                                            <w:div w:id="2104639423">
                                                              <w:marLeft w:val="0"/>
                                                              <w:marRight w:val="0"/>
                                                              <w:marTop w:val="0"/>
                                                              <w:marBottom w:val="0"/>
                                                              <w:divBdr>
                                                                <w:top w:val="none" w:sz="0" w:space="0" w:color="auto"/>
                                                                <w:left w:val="none" w:sz="0" w:space="0" w:color="auto"/>
                                                                <w:bottom w:val="none" w:sz="0" w:space="0" w:color="auto"/>
                                                                <w:right w:val="none" w:sz="0" w:space="0" w:color="auto"/>
                                                              </w:divBdr>
                                                            </w:div>
                                                            <w:div w:id="3270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2927">
                                              <w:marLeft w:val="0"/>
                                              <w:marRight w:val="0"/>
                                              <w:marTop w:val="0"/>
                                              <w:marBottom w:val="0"/>
                                              <w:divBdr>
                                                <w:top w:val="none" w:sz="0" w:space="0" w:color="auto"/>
                                                <w:left w:val="none" w:sz="0" w:space="0" w:color="auto"/>
                                                <w:bottom w:val="none" w:sz="0" w:space="0" w:color="auto"/>
                                                <w:right w:val="none" w:sz="0" w:space="0" w:color="auto"/>
                                              </w:divBdr>
                                              <w:divsChild>
                                                <w:div w:id="301929707">
                                                  <w:marLeft w:val="0"/>
                                                  <w:marRight w:val="0"/>
                                                  <w:marTop w:val="0"/>
                                                  <w:marBottom w:val="240"/>
                                                  <w:divBdr>
                                                    <w:top w:val="none" w:sz="0" w:space="0" w:color="auto"/>
                                                    <w:left w:val="none" w:sz="0" w:space="0" w:color="auto"/>
                                                    <w:bottom w:val="none" w:sz="0" w:space="0" w:color="auto"/>
                                                    <w:right w:val="none" w:sz="0" w:space="0" w:color="auto"/>
                                                  </w:divBdr>
                                                  <w:divsChild>
                                                    <w:div w:id="1072003254">
                                                      <w:marLeft w:val="0"/>
                                                      <w:marRight w:val="0"/>
                                                      <w:marTop w:val="0"/>
                                                      <w:marBottom w:val="0"/>
                                                      <w:divBdr>
                                                        <w:top w:val="single" w:sz="6" w:space="0" w:color="auto"/>
                                                        <w:left w:val="none" w:sz="0" w:space="18" w:color="auto"/>
                                                        <w:bottom w:val="none" w:sz="0" w:space="0" w:color="auto"/>
                                                        <w:right w:val="none" w:sz="0" w:space="0" w:color="auto"/>
                                                      </w:divBdr>
                                                    </w:div>
                                                  </w:divsChild>
                                                </w:div>
                                              </w:divsChild>
                                            </w:div>
                                            <w:div w:id="1756970601">
                                              <w:marLeft w:val="0"/>
                                              <w:marRight w:val="0"/>
                                              <w:marTop w:val="0"/>
                                              <w:marBottom w:val="0"/>
                                              <w:divBdr>
                                                <w:top w:val="none" w:sz="0" w:space="0" w:color="auto"/>
                                                <w:left w:val="none" w:sz="0" w:space="0" w:color="auto"/>
                                                <w:bottom w:val="none" w:sz="0" w:space="0" w:color="auto"/>
                                                <w:right w:val="none" w:sz="0" w:space="0" w:color="auto"/>
                                              </w:divBdr>
                                              <w:divsChild>
                                                <w:div w:id="11684815">
                                                  <w:marLeft w:val="0"/>
                                                  <w:marRight w:val="0"/>
                                                  <w:marTop w:val="0"/>
                                                  <w:marBottom w:val="0"/>
                                                  <w:divBdr>
                                                    <w:top w:val="none" w:sz="0" w:space="0" w:color="auto"/>
                                                    <w:left w:val="none" w:sz="0" w:space="0" w:color="auto"/>
                                                    <w:bottom w:val="none" w:sz="0" w:space="0" w:color="auto"/>
                                                    <w:right w:val="none" w:sz="0" w:space="0" w:color="auto"/>
                                                  </w:divBdr>
                                                  <w:divsChild>
                                                    <w:div w:id="200945484">
                                                      <w:marLeft w:val="0"/>
                                                      <w:marRight w:val="0"/>
                                                      <w:marTop w:val="0"/>
                                                      <w:marBottom w:val="0"/>
                                                      <w:divBdr>
                                                        <w:top w:val="none" w:sz="0" w:space="0" w:color="auto"/>
                                                        <w:left w:val="none" w:sz="0" w:space="0" w:color="auto"/>
                                                        <w:bottom w:val="none" w:sz="0" w:space="0" w:color="auto"/>
                                                        <w:right w:val="none" w:sz="0" w:space="0" w:color="auto"/>
                                                      </w:divBdr>
                                                      <w:divsChild>
                                                        <w:div w:id="774134434">
                                                          <w:marLeft w:val="0"/>
                                                          <w:marRight w:val="0"/>
                                                          <w:marTop w:val="0"/>
                                                          <w:marBottom w:val="0"/>
                                                          <w:divBdr>
                                                            <w:top w:val="none" w:sz="0" w:space="0" w:color="auto"/>
                                                            <w:left w:val="none" w:sz="0" w:space="0" w:color="auto"/>
                                                            <w:bottom w:val="none" w:sz="0" w:space="0" w:color="auto"/>
                                                            <w:right w:val="none" w:sz="0" w:space="0" w:color="auto"/>
                                                          </w:divBdr>
                                                          <w:divsChild>
                                                            <w:div w:id="1534885656">
                                                              <w:marLeft w:val="0"/>
                                                              <w:marRight w:val="0"/>
                                                              <w:marTop w:val="0"/>
                                                              <w:marBottom w:val="0"/>
                                                              <w:divBdr>
                                                                <w:top w:val="none" w:sz="0" w:space="0" w:color="auto"/>
                                                                <w:left w:val="none" w:sz="0" w:space="0" w:color="auto"/>
                                                                <w:bottom w:val="none" w:sz="0" w:space="0" w:color="auto"/>
                                                                <w:right w:val="none" w:sz="0" w:space="0" w:color="auto"/>
                                                              </w:divBdr>
                                                            </w:div>
                                                            <w:div w:id="1368145292">
                                                              <w:marLeft w:val="0"/>
                                                              <w:marRight w:val="0"/>
                                                              <w:marTop w:val="0"/>
                                                              <w:marBottom w:val="0"/>
                                                              <w:divBdr>
                                                                <w:top w:val="none" w:sz="0" w:space="0" w:color="auto"/>
                                                                <w:left w:val="none" w:sz="0" w:space="0" w:color="auto"/>
                                                                <w:bottom w:val="none" w:sz="0" w:space="0" w:color="auto"/>
                                                                <w:right w:val="none" w:sz="0" w:space="0" w:color="auto"/>
                                                              </w:divBdr>
                                                              <w:divsChild>
                                                                <w:div w:id="2065135064">
                                                                  <w:marLeft w:val="0"/>
                                                                  <w:marRight w:val="0"/>
                                                                  <w:marTop w:val="0"/>
                                                                  <w:marBottom w:val="0"/>
                                                                  <w:divBdr>
                                                                    <w:top w:val="none" w:sz="0" w:space="0" w:color="auto"/>
                                                                    <w:left w:val="none" w:sz="0" w:space="0" w:color="auto"/>
                                                                    <w:bottom w:val="none" w:sz="0" w:space="0" w:color="auto"/>
                                                                    <w:right w:val="none" w:sz="0" w:space="0" w:color="auto"/>
                                                                  </w:divBdr>
                                                                </w:div>
                                                                <w:div w:id="4549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7292">
                                                      <w:marLeft w:val="0"/>
                                                      <w:marRight w:val="0"/>
                                                      <w:marTop w:val="0"/>
                                                      <w:marBottom w:val="0"/>
                                                      <w:divBdr>
                                                        <w:top w:val="none" w:sz="0" w:space="0" w:color="auto"/>
                                                        <w:left w:val="none" w:sz="0" w:space="0" w:color="auto"/>
                                                        <w:bottom w:val="none" w:sz="0" w:space="0" w:color="auto"/>
                                                        <w:right w:val="none" w:sz="0" w:space="0" w:color="auto"/>
                                                      </w:divBdr>
                                                    </w:div>
                                                    <w:div w:id="178978993">
                                                      <w:marLeft w:val="0"/>
                                                      <w:marRight w:val="0"/>
                                                      <w:marTop w:val="0"/>
                                                      <w:marBottom w:val="0"/>
                                                      <w:divBdr>
                                                        <w:top w:val="none" w:sz="0" w:space="0" w:color="auto"/>
                                                        <w:left w:val="none" w:sz="0" w:space="0" w:color="auto"/>
                                                        <w:bottom w:val="none" w:sz="0" w:space="0" w:color="auto"/>
                                                        <w:right w:val="none" w:sz="0" w:space="0" w:color="auto"/>
                                                      </w:divBdr>
                                                    </w:div>
                                                  </w:divsChild>
                                                </w:div>
                                                <w:div w:id="15172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609263">
      <w:bodyDiv w:val="1"/>
      <w:marLeft w:val="0"/>
      <w:marRight w:val="0"/>
      <w:marTop w:val="0"/>
      <w:marBottom w:val="0"/>
      <w:divBdr>
        <w:top w:val="none" w:sz="0" w:space="0" w:color="auto"/>
        <w:left w:val="none" w:sz="0" w:space="0" w:color="auto"/>
        <w:bottom w:val="none" w:sz="0" w:space="0" w:color="auto"/>
        <w:right w:val="none" w:sz="0" w:space="0" w:color="auto"/>
      </w:divBdr>
    </w:div>
    <w:div w:id="1464617810">
      <w:bodyDiv w:val="1"/>
      <w:marLeft w:val="0"/>
      <w:marRight w:val="0"/>
      <w:marTop w:val="0"/>
      <w:marBottom w:val="0"/>
      <w:divBdr>
        <w:top w:val="none" w:sz="0" w:space="0" w:color="auto"/>
        <w:left w:val="none" w:sz="0" w:space="0" w:color="auto"/>
        <w:bottom w:val="none" w:sz="0" w:space="0" w:color="auto"/>
        <w:right w:val="none" w:sz="0" w:space="0" w:color="auto"/>
      </w:divBdr>
    </w:div>
    <w:div w:id="1571113509">
      <w:bodyDiv w:val="1"/>
      <w:marLeft w:val="0"/>
      <w:marRight w:val="0"/>
      <w:marTop w:val="0"/>
      <w:marBottom w:val="0"/>
      <w:divBdr>
        <w:top w:val="none" w:sz="0" w:space="0" w:color="auto"/>
        <w:left w:val="none" w:sz="0" w:space="0" w:color="auto"/>
        <w:bottom w:val="none" w:sz="0" w:space="0" w:color="auto"/>
        <w:right w:val="none" w:sz="0" w:space="0" w:color="auto"/>
      </w:divBdr>
    </w:div>
    <w:div w:id="1784416031">
      <w:bodyDiv w:val="1"/>
      <w:marLeft w:val="0"/>
      <w:marRight w:val="0"/>
      <w:marTop w:val="0"/>
      <w:marBottom w:val="0"/>
      <w:divBdr>
        <w:top w:val="none" w:sz="0" w:space="0" w:color="auto"/>
        <w:left w:val="none" w:sz="0" w:space="0" w:color="auto"/>
        <w:bottom w:val="none" w:sz="0" w:space="0" w:color="auto"/>
        <w:right w:val="none" w:sz="0" w:space="0" w:color="auto"/>
      </w:divBdr>
    </w:div>
    <w:div w:id="1835024515">
      <w:bodyDiv w:val="1"/>
      <w:marLeft w:val="0"/>
      <w:marRight w:val="0"/>
      <w:marTop w:val="0"/>
      <w:marBottom w:val="0"/>
      <w:divBdr>
        <w:top w:val="none" w:sz="0" w:space="0" w:color="auto"/>
        <w:left w:val="none" w:sz="0" w:space="0" w:color="auto"/>
        <w:bottom w:val="none" w:sz="0" w:space="0" w:color="auto"/>
        <w:right w:val="none" w:sz="0" w:space="0" w:color="auto"/>
      </w:divBdr>
    </w:div>
    <w:div w:id="20079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Weller1@consilium-a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7" ma:contentTypeDescription="Create a new document." ma:contentTypeScope="" ma:versionID="857f7309e732c7836e5648683aaa4f87">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4b6ebb3b5673a24abfbf497fa5b4b45b"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DEC76-D589-47AD-AFD4-129DE6C4312B}">
  <ds:schemaRefs>
    <ds:schemaRef ds:uri="http://schemas.openxmlformats.org/officeDocument/2006/bibliography"/>
  </ds:schemaRefs>
</ds:datastoreItem>
</file>

<file path=customXml/itemProps2.xml><?xml version="1.0" encoding="utf-8"?>
<ds:datastoreItem xmlns:ds="http://schemas.openxmlformats.org/officeDocument/2006/customXml" ds:itemID="{7BC141DA-EDD8-4A47-8304-8CB43CB9D639}">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customXml/itemProps3.xml><?xml version="1.0" encoding="utf-8"?>
<ds:datastoreItem xmlns:ds="http://schemas.openxmlformats.org/officeDocument/2006/customXml" ds:itemID="{8C513783-9B74-4D39-BE72-5D9FB88CC75C}">
  <ds:schemaRefs>
    <ds:schemaRef ds:uri="http://schemas.microsoft.com/sharepoint/v3/contenttype/forms"/>
  </ds:schemaRefs>
</ds:datastoreItem>
</file>

<file path=customXml/itemProps4.xml><?xml version="1.0" encoding="utf-8"?>
<ds:datastoreItem xmlns:ds="http://schemas.openxmlformats.org/officeDocument/2006/customXml" ds:itemID="{61CA0A4A-8AED-44F9-ADD3-C1AE83B47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Adkins</dc:creator>
  <cp:keywords/>
  <dc:description/>
  <cp:lastModifiedBy>Rebecca Dowse</cp:lastModifiedBy>
  <cp:revision>2</cp:revision>
  <cp:lastPrinted>2020-05-18T17:25:00Z</cp:lastPrinted>
  <dcterms:created xsi:type="dcterms:W3CDTF">2023-11-17T10:46:00Z</dcterms:created>
  <dcterms:modified xsi:type="dcterms:W3CDTF">2023-11-17T10:46:00Z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