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47B9" w14:textId="77777777" w:rsidR="00670ACD" w:rsidRDefault="00670ACD" w:rsidP="00670ACD">
      <w:pPr>
        <w:jc w:val="center"/>
        <w:rPr>
          <w:rFonts w:ascii="Century Gothic" w:hAnsi="Century Gothic"/>
          <w:b/>
          <w:sz w:val="22"/>
          <w:szCs w:val="22"/>
        </w:rPr>
      </w:pPr>
    </w:p>
    <w:tbl>
      <w:tblPr>
        <w:tblStyle w:val="TableGrid"/>
        <w:tblW w:w="0" w:type="auto"/>
        <w:tblLook w:val="04A0" w:firstRow="1" w:lastRow="0" w:firstColumn="1" w:lastColumn="0" w:noHBand="0" w:noVBand="1"/>
      </w:tblPr>
      <w:tblGrid>
        <w:gridCol w:w="2970"/>
        <w:gridCol w:w="6046"/>
      </w:tblGrid>
      <w:tr w:rsidR="00670ACD" w14:paraId="2EB7E90B" w14:textId="77777777" w:rsidTr="00055225">
        <w:tc>
          <w:tcPr>
            <w:tcW w:w="3114" w:type="dxa"/>
            <w:shd w:val="clear" w:color="auto" w:fill="005372"/>
          </w:tcPr>
          <w:p w14:paraId="15B08430"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Job Title:</w:t>
            </w:r>
          </w:p>
        </w:tc>
        <w:tc>
          <w:tcPr>
            <w:tcW w:w="6515" w:type="dxa"/>
          </w:tcPr>
          <w:p w14:paraId="6EA60983" w14:textId="236BE96B" w:rsidR="00670ACD" w:rsidRDefault="003366BC" w:rsidP="006F112D">
            <w:pPr>
              <w:rPr>
                <w:rFonts w:ascii="Century Gothic" w:hAnsi="Century Gothic"/>
                <w:sz w:val="22"/>
                <w:szCs w:val="22"/>
              </w:rPr>
            </w:pPr>
            <w:r>
              <w:rPr>
                <w:rFonts w:ascii="Century Gothic" w:hAnsi="Century Gothic"/>
                <w:sz w:val="22"/>
                <w:szCs w:val="22"/>
              </w:rPr>
              <w:t>Estates Officer</w:t>
            </w:r>
          </w:p>
          <w:p w14:paraId="3BB1CAA5" w14:textId="77777777" w:rsidR="00670ACD" w:rsidRDefault="00670ACD" w:rsidP="006F112D">
            <w:pPr>
              <w:rPr>
                <w:rFonts w:ascii="Century Gothic" w:hAnsi="Century Gothic"/>
                <w:sz w:val="22"/>
                <w:szCs w:val="22"/>
              </w:rPr>
            </w:pPr>
          </w:p>
        </w:tc>
      </w:tr>
      <w:tr w:rsidR="00670ACD" w14:paraId="3E986A40" w14:textId="77777777" w:rsidTr="00055225">
        <w:tc>
          <w:tcPr>
            <w:tcW w:w="3114" w:type="dxa"/>
            <w:shd w:val="clear" w:color="auto" w:fill="005372"/>
          </w:tcPr>
          <w:p w14:paraId="60742150"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Job Grade:</w:t>
            </w:r>
          </w:p>
        </w:tc>
        <w:tc>
          <w:tcPr>
            <w:tcW w:w="6515" w:type="dxa"/>
          </w:tcPr>
          <w:p w14:paraId="622EDD7E" w14:textId="11851D41" w:rsidR="00670ACD" w:rsidRDefault="00357C21" w:rsidP="006F112D">
            <w:pPr>
              <w:rPr>
                <w:rFonts w:ascii="Century Gothic" w:hAnsi="Century Gothic"/>
                <w:sz w:val="22"/>
                <w:szCs w:val="22"/>
              </w:rPr>
            </w:pPr>
            <w:r w:rsidRPr="00C70ABA">
              <w:rPr>
                <w:rFonts w:ascii="Century Gothic" w:hAnsi="Century Gothic"/>
                <w:sz w:val="22"/>
                <w:szCs w:val="22"/>
              </w:rPr>
              <w:t>Band 8</w:t>
            </w:r>
          </w:p>
          <w:p w14:paraId="3AF40609" w14:textId="77777777" w:rsidR="00670ACD" w:rsidRDefault="00670ACD" w:rsidP="006F112D">
            <w:pPr>
              <w:rPr>
                <w:rFonts w:ascii="Century Gothic" w:hAnsi="Century Gothic"/>
                <w:sz w:val="22"/>
                <w:szCs w:val="22"/>
              </w:rPr>
            </w:pPr>
          </w:p>
        </w:tc>
      </w:tr>
      <w:tr w:rsidR="00670ACD" w14:paraId="03F75D73" w14:textId="77777777" w:rsidTr="00055225">
        <w:tc>
          <w:tcPr>
            <w:tcW w:w="3114" w:type="dxa"/>
            <w:shd w:val="clear" w:color="auto" w:fill="005372"/>
          </w:tcPr>
          <w:p w14:paraId="7830F110"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Reports To:</w:t>
            </w:r>
          </w:p>
        </w:tc>
        <w:tc>
          <w:tcPr>
            <w:tcW w:w="6515" w:type="dxa"/>
          </w:tcPr>
          <w:p w14:paraId="089CEE86" w14:textId="3B37FAD9" w:rsidR="00670ACD" w:rsidRDefault="003366BC" w:rsidP="006F112D">
            <w:pPr>
              <w:rPr>
                <w:rFonts w:ascii="Century Gothic" w:hAnsi="Century Gothic"/>
                <w:sz w:val="22"/>
                <w:szCs w:val="22"/>
              </w:rPr>
            </w:pPr>
            <w:r>
              <w:rPr>
                <w:rFonts w:ascii="Century Gothic" w:hAnsi="Century Gothic"/>
                <w:sz w:val="22"/>
                <w:szCs w:val="22"/>
              </w:rPr>
              <w:t>Estates Manager</w:t>
            </w:r>
          </w:p>
          <w:p w14:paraId="077739F7" w14:textId="77777777" w:rsidR="00670ACD" w:rsidRDefault="00670ACD" w:rsidP="006F112D">
            <w:pPr>
              <w:rPr>
                <w:rFonts w:ascii="Century Gothic" w:hAnsi="Century Gothic"/>
                <w:sz w:val="22"/>
                <w:szCs w:val="22"/>
              </w:rPr>
            </w:pPr>
          </w:p>
        </w:tc>
      </w:tr>
      <w:tr w:rsidR="00670ACD" w14:paraId="588108B0" w14:textId="77777777" w:rsidTr="00055225">
        <w:tc>
          <w:tcPr>
            <w:tcW w:w="3114" w:type="dxa"/>
            <w:shd w:val="clear" w:color="auto" w:fill="005372"/>
          </w:tcPr>
          <w:p w14:paraId="43C8B867"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Direct Reports:</w:t>
            </w:r>
          </w:p>
        </w:tc>
        <w:tc>
          <w:tcPr>
            <w:tcW w:w="6515" w:type="dxa"/>
          </w:tcPr>
          <w:p w14:paraId="260EC9F2" w14:textId="77777777" w:rsidR="00670ACD" w:rsidRDefault="00670ACD" w:rsidP="006F112D">
            <w:pPr>
              <w:rPr>
                <w:rFonts w:ascii="Century Gothic" w:hAnsi="Century Gothic"/>
                <w:sz w:val="22"/>
                <w:szCs w:val="22"/>
              </w:rPr>
            </w:pPr>
            <w:r>
              <w:rPr>
                <w:rFonts w:ascii="Century Gothic" w:hAnsi="Century Gothic"/>
                <w:sz w:val="22"/>
                <w:szCs w:val="22"/>
              </w:rPr>
              <w:t>N/A</w:t>
            </w:r>
          </w:p>
          <w:p w14:paraId="06572708" w14:textId="1CF60AF3" w:rsidR="00670ACD" w:rsidRDefault="00670ACD" w:rsidP="006F112D">
            <w:pPr>
              <w:rPr>
                <w:rFonts w:ascii="Century Gothic" w:hAnsi="Century Gothic"/>
                <w:sz w:val="22"/>
                <w:szCs w:val="22"/>
              </w:rPr>
            </w:pPr>
            <w:r w:rsidRPr="00EF24ED">
              <w:rPr>
                <w:rFonts w:ascii="Century Gothic" w:hAnsi="Century Gothic"/>
                <w:sz w:val="22"/>
                <w:szCs w:val="22"/>
              </w:rPr>
              <w:t xml:space="preserve"> </w:t>
            </w:r>
          </w:p>
        </w:tc>
      </w:tr>
      <w:tr w:rsidR="00670ACD" w14:paraId="5C1056E7" w14:textId="77777777" w:rsidTr="00055225">
        <w:tc>
          <w:tcPr>
            <w:tcW w:w="3114" w:type="dxa"/>
            <w:shd w:val="clear" w:color="auto" w:fill="005372"/>
          </w:tcPr>
          <w:p w14:paraId="69373D46"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Clearance Required:</w:t>
            </w:r>
          </w:p>
        </w:tc>
        <w:tc>
          <w:tcPr>
            <w:tcW w:w="6515" w:type="dxa"/>
          </w:tcPr>
          <w:p w14:paraId="07369182" w14:textId="77777777" w:rsidR="00670ACD" w:rsidRDefault="00670ACD" w:rsidP="006F112D">
            <w:pPr>
              <w:rPr>
                <w:rFonts w:ascii="Century Gothic" w:hAnsi="Century Gothic"/>
                <w:sz w:val="22"/>
                <w:szCs w:val="22"/>
              </w:rPr>
            </w:pPr>
            <w:r>
              <w:rPr>
                <w:rFonts w:ascii="Century Gothic" w:hAnsi="Century Gothic"/>
                <w:sz w:val="22"/>
                <w:szCs w:val="22"/>
              </w:rPr>
              <w:t>Enhanced DBS</w:t>
            </w:r>
          </w:p>
          <w:p w14:paraId="5378CAFE" w14:textId="77777777" w:rsidR="00670ACD" w:rsidRDefault="00670ACD" w:rsidP="006F112D">
            <w:pPr>
              <w:rPr>
                <w:rFonts w:ascii="Century Gothic" w:hAnsi="Century Gothic"/>
                <w:sz w:val="22"/>
                <w:szCs w:val="22"/>
              </w:rPr>
            </w:pPr>
          </w:p>
        </w:tc>
      </w:tr>
      <w:tr w:rsidR="00670ACD" w14:paraId="5CDE2261" w14:textId="77777777" w:rsidTr="00055225">
        <w:tc>
          <w:tcPr>
            <w:tcW w:w="3114" w:type="dxa"/>
            <w:shd w:val="clear" w:color="auto" w:fill="005372"/>
          </w:tcPr>
          <w:p w14:paraId="79E2B395"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Key Stakeholders:</w:t>
            </w:r>
          </w:p>
        </w:tc>
        <w:tc>
          <w:tcPr>
            <w:tcW w:w="6515" w:type="dxa"/>
          </w:tcPr>
          <w:p w14:paraId="091048E7" w14:textId="77777777" w:rsidR="00670ACD" w:rsidRDefault="00670ACD" w:rsidP="006F112D">
            <w:pPr>
              <w:rPr>
                <w:rFonts w:ascii="Century Gothic" w:hAnsi="Century Gothic"/>
                <w:sz w:val="22"/>
                <w:szCs w:val="22"/>
              </w:rPr>
            </w:pPr>
            <w:r w:rsidRPr="00747EC3">
              <w:rPr>
                <w:rFonts w:ascii="Century Gothic" w:hAnsi="Century Gothic"/>
                <w:sz w:val="22"/>
                <w:szCs w:val="22"/>
              </w:rPr>
              <w:t xml:space="preserve">All levels of </w:t>
            </w:r>
            <w:r>
              <w:rPr>
                <w:rFonts w:ascii="Century Gothic" w:hAnsi="Century Gothic"/>
                <w:sz w:val="22"/>
                <w:szCs w:val="22"/>
              </w:rPr>
              <w:t xml:space="preserve">leadership and </w:t>
            </w:r>
            <w:r w:rsidRPr="00747EC3">
              <w:rPr>
                <w:rFonts w:ascii="Century Gothic" w:hAnsi="Century Gothic"/>
                <w:sz w:val="22"/>
                <w:szCs w:val="22"/>
              </w:rPr>
              <w:t xml:space="preserve">management, employees, </w:t>
            </w:r>
            <w:r>
              <w:rPr>
                <w:rFonts w:ascii="Century Gothic" w:hAnsi="Century Gothic"/>
                <w:sz w:val="22"/>
                <w:szCs w:val="22"/>
              </w:rPr>
              <w:t xml:space="preserve">governors, trustees, </w:t>
            </w:r>
            <w:r w:rsidRPr="00747EC3">
              <w:rPr>
                <w:rFonts w:ascii="Century Gothic" w:hAnsi="Century Gothic"/>
                <w:sz w:val="22"/>
                <w:szCs w:val="22"/>
              </w:rPr>
              <w:t>external agencies and partners</w:t>
            </w:r>
          </w:p>
          <w:p w14:paraId="50C97D70" w14:textId="77777777" w:rsidR="00670ACD" w:rsidRDefault="00670ACD" w:rsidP="006F112D">
            <w:pPr>
              <w:rPr>
                <w:rFonts w:ascii="Century Gothic" w:hAnsi="Century Gothic"/>
                <w:sz w:val="22"/>
                <w:szCs w:val="22"/>
              </w:rPr>
            </w:pPr>
          </w:p>
        </w:tc>
      </w:tr>
    </w:tbl>
    <w:p w14:paraId="50D9C445" w14:textId="77777777" w:rsidR="00670ACD" w:rsidRPr="007D6283" w:rsidRDefault="00670ACD" w:rsidP="00670ACD">
      <w:pPr>
        <w:rPr>
          <w:rFonts w:ascii="Century Gothic" w:hAnsi="Century Gothic"/>
          <w:sz w:val="22"/>
          <w:szCs w:val="22"/>
        </w:rPr>
      </w:pPr>
    </w:p>
    <w:p w14:paraId="4D4B6D86" w14:textId="77777777" w:rsidR="00670ACD" w:rsidRPr="00296901" w:rsidRDefault="00670ACD" w:rsidP="00670ACD">
      <w:pPr>
        <w:pStyle w:val="NoSpacing"/>
        <w:rPr>
          <w:rFonts w:ascii="Century Gothic" w:hAnsi="Century Gothic"/>
          <w:b/>
          <w:sz w:val="22"/>
        </w:rPr>
      </w:pPr>
      <w:r w:rsidRPr="00296901">
        <w:rPr>
          <w:rFonts w:ascii="Century Gothic" w:hAnsi="Century Gothic"/>
          <w:b/>
          <w:sz w:val="22"/>
        </w:rPr>
        <w:t>Job Purpose</w:t>
      </w:r>
    </w:p>
    <w:p w14:paraId="61B57B14" w14:textId="77777777" w:rsidR="00670ACD" w:rsidRDefault="00670ACD" w:rsidP="00670ACD">
      <w:pPr>
        <w:pStyle w:val="NoSpacing"/>
        <w:jc w:val="both"/>
        <w:rPr>
          <w:rFonts w:ascii="Century Gothic" w:hAnsi="Century Gothic"/>
          <w:sz w:val="22"/>
        </w:rPr>
      </w:pPr>
    </w:p>
    <w:p w14:paraId="0A3FA076" w14:textId="189723AB" w:rsidR="00670ACD" w:rsidRPr="005B2B53" w:rsidRDefault="000407BC" w:rsidP="00670ACD">
      <w:pPr>
        <w:pStyle w:val="NoSpacing"/>
        <w:jc w:val="both"/>
        <w:rPr>
          <w:rFonts w:ascii="Century Gothic" w:hAnsi="Century Gothic"/>
          <w:sz w:val="22"/>
        </w:rPr>
      </w:pPr>
      <w:r>
        <w:rPr>
          <w:rFonts w:ascii="Century Gothic" w:hAnsi="Century Gothic"/>
          <w:sz w:val="22"/>
        </w:rPr>
        <w:t xml:space="preserve">Working closely with the Estates Manager, </w:t>
      </w:r>
      <w:r w:rsidR="00BA46A9">
        <w:rPr>
          <w:rFonts w:ascii="Century Gothic" w:hAnsi="Century Gothic"/>
          <w:sz w:val="22"/>
        </w:rPr>
        <w:t>to ensure that premises management and health and safety processes are efficient, economical and effective across the Educa</w:t>
      </w:r>
      <w:r w:rsidR="00670ACD" w:rsidRPr="00D91EE9">
        <w:rPr>
          <w:rFonts w:ascii="Century Gothic" w:hAnsi="Century Gothic"/>
          <w:sz w:val="22"/>
        </w:rPr>
        <w:t xml:space="preserve">tion Village Academy Trust (EVAT). </w:t>
      </w:r>
    </w:p>
    <w:p w14:paraId="45FB7B73" w14:textId="77777777" w:rsidR="00670ACD" w:rsidRDefault="00670ACD" w:rsidP="00670ACD">
      <w:pPr>
        <w:pStyle w:val="NoSpacing"/>
        <w:jc w:val="both"/>
        <w:rPr>
          <w:rFonts w:ascii="Century Gothic" w:hAnsi="Century Gothic"/>
          <w:b/>
          <w:sz w:val="20"/>
          <w:szCs w:val="22"/>
        </w:rPr>
      </w:pPr>
    </w:p>
    <w:p w14:paraId="5BBBC78A" w14:textId="77777777" w:rsidR="00670ACD" w:rsidRDefault="00670ACD" w:rsidP="00670ACD">
      <w:pPr>
        <w:pStyle w:val="NoSpacing"/>
        <w:jc w:val="both"/>
        <w:rPr>
          <w:rFonts w:ascii="Century Gothic" w:hAnsi="Century Gothic"/>
          <w:b/>
          <w:sz w:val="20"/>
          <w:szCs w:val="22"/>
        </w:rPr>
      </w:pPr>
      <w:r w:rsidRPr="00296901">
        <w:rPr>
          <w:rFonts w:ascii="Century Gothic" w:hAnsi="Century Gothic"/>
          <w:b/>
          <w:sz w:val="22"/>
          <w:szCs w:val="22"/>
        </w:rPr>
        <w:t xml:space="preserve">Key </w:t>
      </w:r>
      <w:r>
        <w:rPr>
          <w:rFonts w:ascii="Century Gothic" w:hAnsi="Century Gothic"/>
          <w:b/>
          <w:sz w:val="22"/>
          <w:szCs w:val="22"/>
        </w:rPr>
        <w:t xml:space="preserve">Responsibilities and </w:t>
      </w:r>
      <w:r w:rsidRPr="00296901">
        <w:rPr>
          <w:rFonts w:ascii="Century Gothic" w:hAnsi="Century Gothic"/>
          <w:b/>
          <w:sz w:val="22"/>
          <w:szCs w:val="22"/>
        </w:rPr>
        <w:t>Accountabilities</w:t>
      </w:r>
    </w:p>
    <w:p w14:paraId="4DE2CE07" w14:textId="77777777" w:rsidR="00670ACD" w:rsidRPr="00296901" w:rsidRDefault="00670ACD" w:rsidP="00670ACD">
      <w:pPr>
        <w:pStyle w:val="NoSpacing"/>
        <w:jc w:val="both"/>
        <w:rPr>
          <w:rFonts w:ascii="Century Gothic" w:hAnsi="Century Gothic"/>
          <w:b/>
          <w:sz w:val="20"/>
          <w:szCs w:val="22"/>
        </w:rPr>
      </w:pPr>
    </w:p>
    <w:p w14:paraId="1106B4AB" w14:textId="77777777" w:rsidR="00670ACD" w:rsidRDefault="00670ACD" w:rsidP="00670ACD">
      <w:pPr>
        <w:jc w:val="both"/>
        <w:rPr>
          <w:rFonts w:ascii="Century Gothic" w:hAnsi="Century Gothic" w:cs="Arial"/>
          <w:sz w:val="22"/>
          <w:szCs w:val="22"/>
        </w:rPr>
      </w:pPr>
      <w:r w:rsidRPr="007D6283">
        <w:rPr>
          <w:rFonts w:ascii="Century Gothic" w:hAnsi="Century Gothic" w:cs="Arial"/>
          <w:sz w:val="22"/>
          <w:szCs w:val="22"/>
        </w:rPr>
        <w:t xml:space="preserve">You will be required to work collaboratively to meet the </w:t>
      </w:r>
      <w:r>
        <w:rPr>
          <w:rFonts w:ascii="Century Gothic" w:hAnsi="Century Gothic" w:cs="Arial"/>
          <w:sz w:val="22"/>
          <w:szCs w:val="22"/>
        </w:rPr>
        <w:t xml:space="preserve">expected </w:t>
      </w:r>
      <w:r w:rsidRPr="007D6283">
        <w:rPr>
          <w:rFonts w:ascii="Century Gothic" w:hAnsi="Century Gothic" w:cs="Arial"/>
          <w:sz w:val="22"/>
          <w:szCs w:val="22"/>
        </w:rPr>
        <w:t xml:space="preserve">outcomes of this </w:t>
      </w:r>
      <w:r>
        <w:rPr>
          <w:rFonts w:ascii="Century Gothic" w:hAnsi="Century Gothic" w:cs="Arial"/>
          <w:sz w:val="22"/>
          <w:szCs w:val="22"/>
        </w:rPr>
        <w:t xml:space="preserve">key </w:t>
      </w:r>
      <w:r w:rsidRPr="007D6283">
        <w:rPr>
          <w:rFonts w:ascii="Century Gothic" w:hAnsi="Century Gothic" w:cs="Arial"/>
          <w:sz w:val="22"/>
          <w:szCs w:val="22"/>
        </w:rPr>
        <w:t>leadership role</w:t>
      </w:r>
      <w:r>
        <w:rPr>
          <w:rFonts w:ascii="Century Gothic" w:hAnsi="Century Gothic" w:cs="Arial"/>
          <w:sz w:val="22"/>
          <w:szCs w:val="22"/>
        </w:rPr>
        <w:t>.</w:t>
      </w:r>
    </w:p>
    <w:p w14:paraId="494DBA98" w14:textId="77777777" w:rsidR="00670ACD" w:rsidRDefault="00670ACD" w:rsidP="00670ACD">
      <w:pPr>
        <w:ind w:right="181"/>
        <w:rPr>
          <w:rFonts w:ascii="Century Gothic" w:hAnsi="Century Gothic" w:cs="Arial"/>
          <w:sz w:val="22"/>
          <w:szCs w:val="22"/>
        </w:rPr>
      </w:pPr>
    </w:p>
    <w:tbl>
      <w:tblPr>
        <w:tblStyle w:val="TableGrid"/>
        <w:tblW w:w="0" w:type="auto"/>
        <w:tblLook w:val="04A0" w:firstRow="1" w:lastRow="0" w:firstColumn="1" w:lastColumn="0" w:noHBand="0" w:noVBand="1"/>
      </w:tblPr>
      <w:tblGrid>
        <w:gridCol w:w="1069"/>
        <w:gridCol w:w="8"/>
        <w:gridCol w:w="7939"/>
      </w:tblGrid>
      <w:tr w:rsidR="00670ACD" w:rsidRPr="00296901" w14:paraId="7F28E1B2" w14:textId="77777777" w:rsidTr="00263373">
        <w:tc>
          <w:tcPr>
            <w:tcW w:w="1069" w:type="dxa"/>
            <w:shd w:val="clear" w:color="auto" w:fill="005372"/>
          </w:tcPr>
          <w:p w14:paraId="45FC3515"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1.</w:t>
            </w:r>
          </w:p>
        </w:tc>
        <w:tc>
          <w:tcPr>
            <w:tcW w:w="7947" w:type="dxa"/>
            <w:gridSpan w:val="2"/>
          </w:tcPr>
          <w:p w14:paraId="778D34A0" w14:textId="1A4972EC" w:rsidR="00670ACD" w:rsidRPr="008D2D6F" w:rsidRDefault="005361FF" w:rsidP="005361FF">
            <w:pPr>
              <w:shd w:val="clear" w:color="auto" w:fill="FFFFFF"/>
              <w:spacing w:before="100" w:beforeAutospacing="1" w:after="100" w:afterAutospacing="1"/>
              <w:jc w:val="both"/>
              <w:rPr>
                <w:rFonts w:ascii="Century Gothic" w:eastAsia="Times New Roman" w:hAnsi="Century Gothic" w:cs="Times New Roman"/>
                <w:color w:val="333333"/>
                <w:sz w:val="22"/>
                <w:szCs w:val="22"/>
                <w:lang w:eastAsia="en-GB"/>
              </w:rPr>
            </w:pPr>
            <w:r w:rsidRPr="008D2D6F">
              <w:rPr>
                <w:rFonts w:ascii="Century Gothic" w:eastAsia="Times New Roman" w:hAnsi="Century Gothic" w:cs="Times New Roman"/>
                <w:color w:val="333333"/>
                <w:sz w:val="22"/>
                <w:szCs w:val="22"/>
                <w:lang w:eastAsia="en-GB"/>
              </w:rPr>
              <w:t>Responsible for supporting the Estates Manager in determining the routine maintenance requirements for the Trust’s buildings ensuring all items are added to the correct maintenance contracts</w:t>
            </w:r>
          </w:p>
        </w:tc>
      </w:tr>
      <w:tr w:rsidR="00670ACD" w:rsidRPr="00296901" w14:paraId="03542C3D" w14:textId="77777777" w:rsidTr="00263373">
        <w:tc>
          <w:tcPr>
            <w:tcW w:w="1069" w:type="dxa"/>
            <w:shd w:val="clear" w:color="auto" w:fill="005372"/>
          </w:tcPr>
          <w:p w14:paraId="5E67685E"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2.</w:t>
            </w:r>
          </w:p>
        </w:tc>
        <w:tc>
          <w:tcPr>
            <w:tcW w:w="7947" w:type="dxa"/>
            <w:gridSpan w:val="2"/>
          </w:tcPr>
          <w:p w14:paraId="401BBDFB" w14:textId="0F096089" w:rsidR="00670ACD" w:rsidRPr="008D2D6F" w:rsidRDefault="00EC5431" w:rsidP="00EC5431">
            <w:pPr>
              <w:shd w:val="clear" w:color="auto" w:fill="FFFFFF"/>
              <w:spacing w:before="100" w:beforeAutospacing="1" w:after="100" w:afterAutospacing="1"/>
              <w:jc w:val="both"/>
              <w:rPr>
                <w:rFonts w:ascii="Century Gothic" w:eastAsia="Times New Roman" w:hAnsi="Century Gothic" w:cs="Times New Roman"/>
                <w:color w:val="333333"/>
                <w:sz w:val="22"/>
                <w:szCs w:val="22"/>
                <w:lang w:eastAsia="en-GB"/>
              </w:rPr>
            </w:pPr>
            <w:r w:rsidRPr="008D2D6F">
              <w:rPr>
                <w:rFonts w:ascii="Century Gothic" w:eastAsia="Times New Roman" w:hAnsi="Century Gothic" w:cs="Times New Roman"/>
                <w:color w:val="333333"/>
                <w:sz w:val="22"/>
                <w:szCs w:val="22"/>
                <w:lang w:eastAsia="en-GB"/>
              </w:rPr>
              <w:t>Carry out regular inspections of properties, works completed and service contracts</w:t>
            </w:r>
          </w:p>
        </w:tc>
      </w:tr>
      <w:tr w:rsidR="00670ACD" w:rsidRPr="00296901" w14:paraId="665FB3C5" w14:textId="77777777" w:rsidTr="00263373">
        <w:tc>
          <w:tcPr>
            <w:tcW w:w="1069" w:type="dxa"/>
            <w:shd w:val="clear" w:color="auto" w:fill="005372"/>
          </w:tcPr>
          <w:p w14:paraId="4F31E2C5"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3.</w:t>
            </w:r>
          </w:p>
        </w:tc>
        <w:tc>
          <w:tcPr>
            <w:tcW w:w="7947" w:type="dxa"/>
            <w:gridSpan w:val="2"/>
          </w:tcPr>
          <w:p w14:paraId="47D58BC4" w14:textId="2FF90A74" w:rsidR="00670ACD" w:rsidRPr="008D2D6F" w:rsidRDefault="00D17F7D" w:rsidP="00404E7B">
            <w:pPr>
              <w:pStyle w:val="Default"/>
              <w:spacing w:after="62"/>
              <w:jc w:val="both"/>
              <w:rPr>
                <w:rFonts w:ascii="Century Gothic" w:hAnsi="Century Gothic" w:cs="Montserrat Light"/>
                <w:sz w:val="22"/>
                <w:szCs w:val="22"/>
              </w:rPr>
            </w:pPr>
            <w:r w:rsidRPr="008D2D6F">
              <w:rPr>
                <w:rFonts w:ascii="Century Gothic" w:eastAsia="Times New Roman" w:hAnsi="Century Gothic" w:cs="Times New Roman"/>
                <w:color w:val="333333"/>
                <w:sz w:val="22"/>
                <w:szCs w:val="22"/>
                <w:lang w:eastAsia="en-GB"/>
              </w:rPr>
              <w:t xml:space="preserve">Complete regular property inspection audits in line with </w:t>
            </w:r>
            <w:r w:rsidR="008D2D6F">
              <w:rPr>
                <w:rFonts w:ascii="Century Gothic" w:eastAsia="Times New Roman" w:hAnsi="Century Gothic" w:cs="Times New Roman"/>
                <w:color w:val="333333"/>
                <w:sz w:val="22"/>
                <w:szCs w:val="22"/>
                <w:lang w:eastAsia="en-GB"/>
              </w:rPr>
              <w:t>m</w:t>
            </w:r>
            <w:r w:rsidRPr="008D2D6F">
              <w:rPr>
                <w:rFonts w:ascii="Century Gothic" w:eastAsia="Times New Roman" w:hAnsi="Century Gothic" w:cs="Times New Roman"/>
                <w:color w:val="333333"/>
                <w:sz w:val="22"/>
                <w:szCs w:val="22"/>
                <w:lang w:eastAsia="en-GB"/>
              </w:rPr>
              <w:t>anagement agreements</w:t>
            </w:r>
          </w:p>
        </w:tc>
      </w:tr>
      <w:tr w:rsidR="00670ACD" w:rsidRPr="00296901" w14:paraId="16E79043" w14:textId="77777777" w:rsidTr="00263373">
        <w:tc>
          <w:tcPr>
            <w:tcW w:w="1069" w:type="dxa"/>
            <w:shd w:val="clear" w:color="auto" w:fill="005372"/>
          </w:tcPr>
          <w:p w14:paraId="0080770B"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4.</w:t>
            </w:r>
          </w:p>
        </w:tc>
        <w:tc>
          <w:tcPr>
            <w:tcW w:w="7947" w:type="dxa"/>
            <w:gridSpan w:val="2"/>
          </w:tcPr>
          <w:p w14:paraId="5B6398BE" w14:textId="56BB7D3F" w:rsidR="00670ACD" w:rsidRPr="008D2D6F" w:rsidRDefault="0049553A" w:rsidP="0049553A">
            <w:pPr>
              <w:shd w:val="clear" w:color="auto" w:fill="FFFFFF"/>
              <w:spacing w:before="100" w:beforeAutospacing="1" w:after="100" w:afterAutospacing="1"/>
              <w:jc w:val="both"/>
              <w:rPr>
                <w:rFonts w:ascii="Century Gothic" w:eastAsia="Times New Roman" w:hAnsi="Century Gothic" w:cs="Times New Roman"/>
                <w:color w:val="333333"/>
                <w:sz w:val="22"/>
                <w:szCs w:val="22"/>
                <w:lang w:eastAsia="en-GB"/>
              </w:rPr>
            </w:pPr>
            <w:r w:rsidRPr="008D2D6F">
              <w:rPr>
                <w:rFonts w:ascii="Century Gothic" w:eastAsia="Times New Roman" w:hAnsi="Century Gothic" w:cs="Times New Roman"/>
                <w:color w:val="333333"/>
                <w:sz w:val="22"/>
                <w:szCs w:val="22"/>
                <w:lang w:eastAsia="en-GB"/>
              </w:rPr>
              <w:t>Supporting the planning and management of all health and safety property related compliance programmes of the Trust’s buildings</w:t>
            </w:r>
          </w:p>
        </w:tc>
      </w:tr>
      <w:tr w:rsidR="00670ACD" w:rsidRPr="00296901" w14:paraId="52E271C9" w14:textId="77777777" w:rsidTr="00263373">
        <w:tc>
          <w:tcPr>
            <w:tcW w:w="1069" w:type="dxa"/>
            <w:shd w:val="clear" w:color="auto" w:fill="005372"/>
          </w:tcPr>
          <w:p w14:paraId="4C96141C"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5.</w:t>
            </w:r>
          </w:p>
        </w:tc>
        <w:tc>
          <w:tcPr>
            <w:tcW w:w="7947" w:type="dxa"/>
            <w:gridSpan w:val="2"/>
          </w:tcPr>
          <w:p w14:paraId="348E51BC" w14:textId="627D279C" w:rsidR="00670ACD" w:rsidRPr="008D2D6F" w:rsidRDefault="000643FB" w:rsidP="008D2D6F">
            <w:pPr>
              <w:shd w:val="clear" w:color="auto" w:fill="FFFFFF"/>
              <w:spacing w:before="100" w:beforeAutospacing="1" w:after="100" w:afterAutospacing="1"/>
              <w:jc w:val="both"/>
              <w:rPr>
                <w:rFonts w:ascii="Century Gothic" w:hAnsi="Century Gothic" w:cs="Montserrat Light"/>
                <w:sz w:val="22"/>
                <w:szCs w:val="22"/>
              </w:rPr>
            </w:pPr>
            <w:r w:rsidRPr="008D2D6F">
              <w:rPr>
                <w:rFonts w:ascii="Century Gothic" w:eastAsia="Times New Roman" w:hAnsi="Century Gothic" w:cs="Times New Roman"/>
                <w:color w:val="333333"/>
                <w:sz w:val="22"/>
                <w:szCs w:val="22"/>
                <w:lang w:eastAsia="en-GB"/>
              </w:rPr>
              <w:t>Ensure remedial actions are addressed in a proportionate way and timely manner</w:t>
            </w:r>
          </w:p>
        </w:tc>
      </w:tr>
      <w:tr w:rsidR="00670ACD" w:rsidRPr="00296901" w14:paraId="2D082FA3" w14:textId="77777777" w:rsidTr="00263373">
        <w:tc>
          <w:tcPr>
            <w:tcW w:w="1069" w:type="dxa"/>
            <w:shd w:val="clear" w:color="auto" w:fill="005372"/>
          </w:tcPr>
          <w:p w14:paraId="543419B7"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6.</w:t>
            </w:r>
          </w:p>
        </w:tc>
        <w:tc>
          <w:tcPr>
            <w:tcW w:w="7947" w:type="dxa"/>
            <w:gridSpan w:val="2"/>
          </w:tcPr>
          <w:p w14:paraId="6DCB5852" w14:textId="64DB62E9" w:rsidR="00670ACD" w:rsidRPr="008D2D6F" w:rsidRDefault="00906B18" w:rsidP="008D2D6F">
            <w:pPr>
              <w:shd w:val="clear" w:color="auto" w:fill="FFFFFF"/>
              <w:spacing w:before="100" w:beforeAutospacing="1" w:after="100" w:afterAutospacing="1"/>
              <w:jc w:val="both"/>
              <w:rPr>
                <w:rFonts w:ascii="Century Gothic" w:eastAsia="Times New Roman" w:hAnsi="Century Gothic" w:cs="Times New Roman"/>
                <w:color w:val="333333"/>
                <w:sz w:val="22"/>
                <w:szCs w:val="22"/>
                <w:lang w:eastAsia="en-GB"/>
              </w:rPr>
            </w:pPr>
            <w:r w:rsidRPr="008D2D6F">
              <w:rPr>
                <w:rFonts w:ascii="Century Gothic" w:eastAsia="Times New Roman" w:hAnsi="Century Gothic" w:cs="Times New Roman"/>
                <w:color w:val="333333"/>
                <w:sz w:val="22"/>
                <w:szCs w:val="22"/>
                <w:lang w:eastAsia="en-GB"/>
              </w:rPr>
              <w:t>Deliver health and Safety compliance by ensuring</w:t>
            </w:r>
            <w:r w:rsidR="00487EE5">
              <w:rPr>
                <w:rFonts w:ascii="Century Gothic" w:eastAsia="Times New Roman" w:hAnsi="Century Gothic" w:cs="Times New Roman"/>
                <w:color w:val="333333"/>
                <w:sz w:val="22"/>
                <w:szCs w:val="22"/>
                <w:lang w:eastAsia="en-GB"/>
              </w:rPr>
              <w:t xml:space="preserve"> all relevant</w:t>
            </w:r>
            <w:r w:rsidRPr="008D2D6F">
              <w:rPr>
                <w:rFonts w:ascii="Century Gothic" w:eastAsia="Times New Roman" w:hAnsi="Century Gothic" w:cs="Times New Roman"/>
                <w:color w:val="333333"/>
                <w:sz w:val="22"/>
                <w:szCs w:val="22"/>
                <w:lang w:eastAsia="en-GB"/>
              </w:rPr>
              <w:t xml:space="preserve"> health and safety, emergency procedures and safe working practices are</w:t>
            </w:r>
            <w:r w:rsidR="00487EE5">
              <w:rPr>
                <w:rFonts w:ascii="Century Gothic" w:eastAsia="Times New Roman" w:hAnsi="Century Gothic" w:cs="Times New Roman"/>
                <w:color w:val="333333"/>
                <w:sz w:val="22"/>
                <w:szCs w:val="22"/>
                <w:lang w:eastAsia="en-GB"/>
              </w:rPr>
              <w:t xml:space="preserve"> adhered to and</w:t>
            </w:r>
            <w:r w:rsidRPr="008D2D6F">
              <w:rPr>
                <w:rFonts w:ascii="Century Gothic" w:eastAsia="Times New Roman" w:hAnsi="Century Gothic" w:cs="Times New Roman"/>
                <w:color w:val="333333"/>
                <w:sz w:val="22"/>
                <w:szCs w:val="22"/>
                <w:lang w:eastAsia="en-GB"/>
              </w:rPr>
              <w:t xml:space="preserve"> managed correctly</w:t>
            </w:r>
          </w:p>
        </w:tc>
      </w:tr>
      <w:tr w:rsidR="00670ACD" w:rsidRPr="00296901" w14:paraId="68704B97" w14:textId="77777777" w:rsidTr="00263373">
        <w:tc>
          <w:tcPr>
            <w:tcW w:w="1077" w:type="dxa"/>
            <w:gridSpan w:val="2"/>
            <w:shd w:val="clear" w:color="auto" w:fill="005372"/>
          </w:tcPr>
          <w:p w14:paraId="3A821BAF" w14:textId="17692913" w:rsidR="00670ACD" w:rsidRPr="00263373" w:rsidRDefault="00D50019"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7.</w:t>
            </w:r>
          </w:p>
        </w:tc>
        <w:tc>
          <w:tcPr>
            <w:tcW w:w="7939" w:type="dxa"/>
          </w:tcPr>
          <w:p w14:paraId="2C6CE3EA" w14:textId="40327132" w:rsidR="00670ACD" w:rsidRPr="008D2D6F" w:rsidRDefault="008D2D6F" w:rsidP="008D2D6F">
            <w:pPr>
              <w:shd w:val="clear" w:color="auto" w:fill="FFFFFF"/>
              <w:spacing w:before="100" w:beforeAutospacing="1" w:after="100" w:afterAutospacing="1"/>
              <w:jc w:val="both"/>
              <w:rPr>
                <w:rFonts w:ascii="Century Gothic" w:eastAsia="Times New Roman" w:hAnsi="Century Gothic" w:cs="Times New Roman"/>
                <w:color w:val="333333"/>
                <w:sz w:val="22"/>
                <w:szCs w:val="22"/>
                <w:lang w:eastAsia="en-GB"/>
              </w:rPr>
            </w:pPr>
            <w:r w:rsidRPr="008D2D6F">
              <w:rPr>
                <w:rFonts w:ascii="Century Gothic" w:eastAsia="Times New Roman" w:hAnsi="Century Gothic" w:cs="Times New Roman"/>
                <w:color w:val="333333"/>
                <w:sz w:val="22"/>
                <w:szCs w:val="22"/>
                <w:lang w:eastAsia="en-GB"/>
              </w:rPr>
              <w:t>Ensure the buildings and services meet the needs of the Trust as efficiently, safely and cost effectively as possible</w:t>
            </w:r>
          </w:p>
        </w:tc>
      </w:tr>
      <w:tr w:rsidR="00670ACD" w:rsidRPr="00296901" w14:paraId="1B474065" w14:textId="77777777" w:rsidTr="00263373">
        <w:tc>
          <w:tcPr>
            <w:tcW w:w="1077" w:type="dxa"/>
            <w:gridSpan w:val="2"/>
            <w:shd w:val="clear" w:color="auto" w:fill="005372"/>
          </w:tcPr>
          <w:p w14:paraId="1CE22518" w14:textId="77777777" w:rsidR="00670ACD" w:rsidRPr="00263373" w:rsidRDefault="00670ACD"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11.</w:t>
            </w:r>
          </w:p>
        </w:tc>
        <w:tc>
          <w:tcPr>
            <w:tcW w:w="7939" w:type="dxa"/>
          </w:tcPr>
          <w:p w14:paraId="2AB5CB5C" w14:textId="52A98CF2" w:rsidR="00670ACD" w:rsidRPr="005C489F" w:rsidRDefault="005C489F" w:rsidP="00404E7B">
            <w:pPr>
              <w:pStyle w:val="Default"/>
              <w:spacing w:after="62"/>
              <w:jc w:val="both"/>
              <w:rPr>
                <w:rFonts w:ascii="Century Gothic" w:hAnsi="Century Gothic" w:cs="Montserrat Light"/>
                <w:sz w:val="22"/>
                <w:szCs w:val="22"/>
              </w:rPr>
            </w:pPr>
            <w:r w:rsidRPr="006A7A43">
              <w:rPr>
                <w:rStyle w:val="A5"/>
                <w:rFonts w:ascii="Century Gothic" w:hAnsi="Century Gothic"/>
              </w:rPr>
              <w:t xml:space="preserve">Work flexibly as needed to support the duties of the role </w:t>
            </w:r>
            <w:r w:rsidR="00A729F0">
              <w:rPr>
                <w:rStyle w:val="A5"/>
                <w:rFonts w:ascii="Century Gothic" w:hAnsi="Century Gothic"/>
              </w:rPr>
              <w:t>a</w:t>
            </w:r>
            <w:r w:rsidR="00A729F0">
              <w:rPr>
                <w:rStyle w:val="A5"/>
              </w:rPr>
              <w:t>nd</w:t>
            </w:r>
            <w:r w:rsidRPr="006A7A43">
              <w:rPr>
                <w:rStyle w:val="A5"/>
                <w:rFonts w:ascii="Century Gothic" w:hAnsi="Century Gothic"/>
              </w:rPr>
              <w:t xml:space="preserve"> provide out-of-hours support for scheduled or emergency service </w:t>
            </w:r>
            <w:r w:rsidR="00A729F0" w:rsidRPr="00A729F0">
              <w:rPr>
                <w:rStyle w:val="A5"/>
                <w:rFonts w:ascii="Century Gothic" w:hAnsi="Century Gothic"/>
                <w:color w:val="auto"/>
              </w:rPr>
              <w:t>when required</w:t>
            </w:r>
          </w:p>
        </w:tc>
      </w:tr>
      <w:tr w:rsidR="00670ACD" w:rsidRPr="00296901" w14:paraId="43ED2B1C" w14:textId="77777777" w:rsidTr="00263373">
        <w:tc>
          <w:tcPr>
            <w:tcW w:w="1077" w:type="dxa"/>
            <w:gridSpan w:val="2"/>
            <w:shd w:val="clear" w:color="auto" w:fill="005372"/>
          </w:tcPr>
          <w:p w14:paraId="7270602B" w14:textId="749AD596" w:rsidR="00670ACD" w:rsidRPr="00263373" w:rsidRDefault="005C489F"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lastRenderedPageBreak/>
              <w:t>12.</w:t>
            </w:r>
          </w:p>
        </w:tc>
        <w:tc>
          <w:tcPr>
            <w:tcW w:w="7939" w:type="dxa"/>
          </w:tcPr>
          <w:p w14:paraId="5C2649E1" w14:textId="21F28432" w:rsidR="00670ACD" w:rsidRPr="00C70ABA" w:rsidRDefault="00670ACD" w:rsidP="006F112D">
            <w:pPr>
              <w:pStyle w:val="NoSpacing"/>
              <w:jc w:val="both"/>
              <w:rPr>
                <w:rFonts w:ascii="Century Gothic" w:hAnsi="Century Gothic"/>
                <w:sz w:val="22"/>
                <w:szCs w:val="22"/>
              </w:rPr>
            </w:pPr>
            <w:r w:rsidRPr="00C70ABA">
              <w:rPr>
                <w:rFonts w:ascii="Century Gothic" w:hAnsi="Century Gothic"/>
                <w:sz w:val="22"/>
                <w:szCs w:val="22"/>
              </w:rPr>
              <w:t>Keep up to date with relevant</w:t>
            </w:r>
            <w:r w:rsidR="00841340" w:rsidRPr="00C70ABA">
              <w:rPr>
                <w:rFonts w:ascii="Century Gothic" w:hAnsi="Century Gothic"/>
                <w:sz w:val="22"/>
                <w:szCs w:val="22"/>
              </w:rPr>
              <w:t xml:space="preserve"> Health and Safety and</w:t>
            </w:r>
            <w:r w:rsidRPr="00C70ABA">
              <w:rPr>
                <w:rFonts w:ascii="Century Gothic" w:hAnsi="Century Gothic"/>
                <w:sz w:val="22"/>
                <w:szCs w:val="22"/>
              </w:rPr>
              <w:t xml:space="preserve"> Government policy developments and legislation, and the best practice of relevant organisations, ensuring the Trust complies with legislation and adopts prevailing best practice wherever appropriate. Identify policy change and initiate appropriate plans to consult, negotiate and inform the workforce and their representatives.</w:t>
            </w:r>
          </w:p>
        </w:tc>
      </w:tr>
      <w:tr w:rsidR="00670ACD" w:rsidRPr="00296901" w14:paraId="0DA2AC94" w14:textId="77777777" w:rsidTr="00263373">
        <w:tc>
          <w:tcPr>
            <w:tcW w:w="1077" w:type="dxa"/>
            <w:gridSpan w:val="2"/>
            <w:shd w:val="clear" w:color="auto" w:fill="005372"/>
          </w:tcPr>
          <w:p w14:paraId="786FE11E" w14:textId="081D2BB4" w:rsidR="00670ACD" w:rsidRPr="00263373" w:rsidRDefault="005C489F"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13.</w:t>
            </w:r>
          </w:p>
        </w:tc>
        <w:tc>
          <w:tcPr>
            <w:tcW w:w="7939" w:type="dxa"/>
          </w:tcPr>
          <w:p w14:paraId="771C241F" w14:textId="77777777" w:rsidR="00670ACD" w:rsidRPr="00C70ABA" w:rsidRDefault="00670ACD" w:rsidP="006F112D">
            <w:pPr>
              <w:pStyle w:val="NoSpacing"/>
              <w:jc w:val="both"/>
              <w:rPr>
                <w:rFonts w:ascii="Century Gothic" w:hAnsi="Century Gothic"/>
                <w:sz w:val="22"/>
                <w:szCs w:val="22"/>
              </w:rPr>
            </w:pPr>
            <w:r w:rsidRPr="00C70ABA">
              <w:rPr>
                <w:rFonts w:ascii="Century Gothic" w:hAnsi="Century Gothic"/>
                <w:sz w:val="22"/>
                <w:szCs w:val="22"/>
              </w:rPr>
              <w:t>Contribute to the development of Trust-wide policy and projects by leading and joining working parties, delivering staff training and communicating and implementing at Trust and project level.</w:t>
            </w:r>
          </w:p>
        </w:tc>
      </w:tr>
      <w:tr w:rsidR="00670ACD" w:rsidRPr="00296901" w14:paraId="635559F0" w14:textId="77777777" w:rsidTr="00263373">
        <w:tc>
          <w:tcPr>
            <w:tcW w:w="1077" w:type="dxa"/>
            <w:gridSpan w:val="2"/>
            <w:shd w:val="clear" w:color="auto" w:fill="005372"/>
          </w:tcPr>
          <w:p w14:paraId="34C37239" w14:textId="327AB1E4" w:rsidR="00670ACD" w:rsidRPr="00263373" w:rsidRDefault="005C489F"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14.</w:t>
            </w:r>
          </w:p>
        </w:tc>
        <w:tc>
          <w:tcPr>
            <w:tcW w:w="7939" w:type="dxa"/>
          </w:tcPr>
          <w:p w14:paraId="4901C0FC" w14:textId="77777777" w:rsidR="00670ACD" w:rsidRPr="00C70ABA" w:rsidRDefault="00670ACD" w:rsidP="006F112D">
            <w:pPr>
              <w:pStyle w:val="NoSpacing"/>
              <w:jc w:val="both"/>
              <w:rPr>
                <w:rFonts w:ascii="Century Gothic" w:hAnsi="Century Gothic"/>
                <w:sz w:val="22"/>
                <w:szCs w:val="22"/>
              </w:rPr>
            </w:pPr>
            <w:r w:rsidRPr="00C70ABA">
              <w:rPr>
                <w:rFonts w:ascii="Century Gothic" w:hAnsi="Century Gothic"/>
                <w:sz w:val="22"/>
                <w:szCs w:val="22"/>
              </w:rPr>
              <w:t xml:space="preserve">Participate in ad hoc project work to support the delivery of the Trust’s Strategic Plan and associated people strategies. </w:t>
            </w:r>
          </w:p>
        </w:tc>
      </w:tr>
      <w:tr w:rsidR="00670ACD" w:rsidRPr="00296901" w14:paraId="7CAFFD34" w14:textId="77777777" w:rsidTr="00263373">
        <w:tc>
          <w:tcPr>
            <w:tcW w:w="1077" w:type="dxa"/>
            <w:gridSpan w:val="2"/>
            <w:shd w:val="clear" w:color="auto" w:fill="005372"/>
          </w:tcPr>
          <w:p w14:paraId="008E1529" w14:textId="77777777" w:rsidR="00670ACD" w:rsidRPr="00263373" w:rsidRDefault="005C489F" w:rsidP="006F112D">
            <w:pPr>
              <w:pStyle w:val="NoSpacing"/>
              <w:rPr>
                <w:rFonts w:ascii="Century Gothic" w:hAnsi="Century Gothic"/>
                <w:b/>
                <w:color w:val="FFFFFF" w:themeColor="background1"/>
                <w:sz w:val="22"/>
                <w:szCs w:val="22"/>
              </w:rPr>
            </w:pPr>
            <w:r w:rsidRPr="00263373">
              <w:rPr>
                <w:rFonts w:ascii="Century Gothic" w:hAnsi="Century Gothic"/>
                <w:b/>
                <w:color w:val="FFFFFF" w:themeColor="background1"/>
                <w:sz w:val="22"/>
                <w:szCs w:val="22"/>
              </w:rPr>
              <w:t>15.</w:t>
            </w:r>
          </w:p>
          <w:p w14:paraId="5C683696" w14:textId="429245D7" w:rsidR="005C489F" w:rsidRPr="00263373" w:rsidRDefault="005C489F" w:rsidP="006F112D">
            <w:pPr>
              <w:pStyle w:val="NoSpacing"/>
              <w:rPr>
                <w:rFonts w:ascii="Century Gothic" w:hAnsi="Century Gothic"/>
                <w:b/>
                <w:color w:val="FFFFFF" w:themeColor="background1"/>
                <w:sz w:val="22"/>
                <w:szCs w:val="22"/>
              </w:rPr>
            </w:pPr>
          </w:p>
        </w:tc>
        <w:tc>
          <w:tcPr>
            <w:tcW w:w="7939" w:type="dxa"/>
          </w:tcPr>
          <w:p w14:paraId="2502EFA3" w14:textId="77777777" w:rsidR="00670ACD" w:rsidRPr="00C70ABA" w:rsidRDefault="00670ACD" w:rsidP="006F112D">
            <w:pPr>
              <w:pStyle w:val="NoSpacing"/>
              <w:jc w:val="both"/>
              <w:rPr>
                <w:rFonts w:ascii="Century Gothic" w:hAnsi="Century Gothic"/>
                <w:sz w:val="22"/>
                <w:szCs w:val="22"/>
              </w:rPr>
            </w:pPr>
            <w:r w:rsidRPr="00C70ABA">
              <w:rPr>
                <w:rFonts w:ascii="Century Gothic" w:hAnsi="Century Gothic"/>
                <w:sz w:val="22"/>
                <w:szCs w:val="22"/>
              </w:rPr>
              <w:t>Undertake continuous professional development including participating in performance reviews and attending training as/when required.</w:t>
            </w:r>
          </w:p>
        </w:tc>
      </w:tr>
    </w:tbl>
    <w:p w14:paraId="0691AE8D" w14:textId="77777777" w:rsidR="00670ACD" w:rsidRDefault="00670ACD" w:rsidP="00670ACD">
      <w:pPr>
        <w:ind w:right="181"/>
        <w:rPr>
          <w:rFonts w:ascii="Century Gothic" w:hAnsi="Century Gothic"/>
          <w:sz w:val="22"/>
          <w:szCs w:val="22"/>
        </w:rPr>
      </w:pPr>
    </w:p>
    <w:p w14:paraId="1DE2180A" w14:textId="77777777" w:rsidR="00670ACD" w:rsidRPr="007C409F" w:rsidRDefault="00670ACD" w:rsidP="00670ACD">
      <w:pPr>
        <w:pStyle w:val="NoSpacing"/>
        <w:jc w:val="center"/>
        <w:rPr>
          <w:rFonts w:ascii="Century Gothic" w:hAnsi="Century Gothic"/>
          <w:i/>
          <w:sz w:val="18"/>
          <w:szCs w:val="22"/>
        </w:rPr>
      </w:pPr>
      <w:r w:rsidRPr="007C409F">
        <w:rPr>
          <w:rFonts w:ascii="Century Gothic" w:hAnsi="Century Gothic"/>
          <w:i/>
          <w:sz w:val="20"/>
        </w:rPr>
        <w:t xml:space="preserve">This Job Description is not definitive and outlines key accountabilities – colleagues are expected to be flexible regarding their accountabilities and will from time to time be asked to carry out other duties to ensure achievement of </w:t>
      </w:r>
      <w:r>
        <w:rPr>
          <w:rFonts w:ascii="Century Gothic" w:hAnsi="Century Gothic"/>
          <w:i/>
          <w:sz w:val="20"/>
        </w:rPr>
        <w:t>organisational</w:t>
      </w:r>
      <w:r w:rsidRPr="007C409F">
        <w:rPr>
          <w:rFonts w:ascii="Century Gothic" w:hAnsi="Century Gothic"/>
          <w:i/>
          <w:sz w:val="20"/>
        </w:rPr>
        <w:t xml:space="preserve"> goals.</w:t>
      </w:r>
    </w:p>
    <w:p w14:paraId="05C0EFAF" w14:textId="77777777" w:rsidR="00670ACD" w:rsidRDefault="00670ACD" w:rsidP="00670ACD">
      <w:pPr>
        <w:ind w:left="363" w:right="181"/>
        <w:rPr>
          <w:rFonts w:ascii="Century Gothic" w:hAnsi="Century Gothic"/>
          <w:sz w:val="22"/>
          <w:szCs w:val="22"/>
        </w:rPr>
      </w:pPr>
    </w:p>
    <w:p w14:paraId="55B7BAF4" w14:textId="77777777" w:rsidR="00670ACD" w:rsidRDefault="00670ACD" w:rsidP="00670ACD">
      <w:pPr>
        <w:ind w:left="363" w:right="181"/>
        <w:rPr>
          <w:rFonts w:ascii="Century Gothic" w:hAnsi="Century Gothic"/>
          <w:sz w:val="22"/>
          <w:szCs w:val="22"/>
        </w:rPr>
      </w:pPr>
    </w:p>
    <w:p w14:paraId="048C0D31" w14:textId="6D267517" w:rsidR="00670ACD" w:rsidRDefault="00670ACD" w:rsidP="00670ACD">
      <w:pPr>
        <w:ind w:left="363" w:right="181"/>
        <w:rPr>
          <w:rFonts w:ascii="Century Gothic" w:hAnsi="Century Gothic"/>
          <w:sz w:val="22"/>
          <w:szCs w:val="22"/>
        </w:rPr>
      </w:pPr>
    </w:p>
    <w:p w14:paraId="7766DCA0" w14:textId="402AEE45" w:rsidR="00C12562" w:rsidRDefault="00C12562" w:rsidP="00670ACD">
      <w:pPr>
        <w:ind w:left="363" w:right="181"/>
        <w:rPr>
          <w:rFonts w:ascii="Century Gothic" w:hAnsi="Century Gothic"/>
          <w:sz w:val="22"/>
          <w:szCs w:val="22"/>
        </w:rPr>
      </w:pPr>
    </w:p>
    <w:p w14:paraId="4A03A88E" w14:textId="0966211D" w:rsidR="00C12562" w:rsidRDefault="00C12562" w:rsidP="00670ACD">
      <w:pPr>
        <w:ind w:left="363" w:right="181"/>
        <w:rPr>
          <w:rFonts w:ascii="Century Gothic" w:hAnsi="Century Gothic"/>
          <w:sz w:val="22"/>
          <w:szCs w:val="22"/>
        </w:rPr>
      </w:pPr>
    </w:p>
    <w:p w14:paraId="2E10FAA0" w14:textId="5C6BA297" w:rsidR="00C12562" w:rsidRDefault="00C12562" w:rsidP="00670ACD">
      <w:pPr>
        <w:ind w:left="363" w:right="181"/>
        <w:rPr>
          <w:rFonts w:ascii="Century Gothic" w:hAnsi="Century Gothic"/>
          <w:sz w:val="22"/>
          <w:szCs w:val="22"/>
        </w:rPr>
      </w:pPr>
    </w:p>
    <w:p w14:paraId="28496C39" w14:textId="23C999BB" w:rsidR="00C12562" w:rsidRDefault="00C12562" w:rsidP="00670ACD">
      <w:pPr>
        <w:ind w:left="363" w:right="181"/>
        <w:rPr>
          <w:rFonts w:ascii="Century Gothic" w:hAnsi="Century Gothic"/>
          <w:sz w:val="22"/>
          <w:szCs w:val="22"/>
        </w:rPr>
      </w:pPr>
    </w:p>
    <w:p w14:paraId="081B584E" w14:textId="1C1752BF" w:rsidR="00C12562" w:rsidRDefault="00C12562" w:rsidP="00670ACD">
      <w:pPr>
        <w:ind w:left="363" w:right="181"/>
        <w:rPr>
          <w:rFonts w:ascii="Century Gothic" w:hAnsi="Century Gothic"/>
          <w:sz w:val="22"/>
          <w:szCs w:val="22"/>
        </w:rPr>
      </w:pPr>
    </w:p>
    <w:p w14:paraId="45CE3BE2" w14:textId="13DC266B" w:rsidR="00C12562" w:rsidRDefault="00C12562" w:rsidP="00670ACD">
      <w:pPr>
        <w:ind w:left="363" w:right="181"/>
        <w:rPr>
          <w:rFonts w:ascii="Century Gothic" w:hAnsi="Century Gothic"/>
          <w:sz w:val="22"/>
          <w:szCs w:val="22"/>
        </w:rPr>
      </w:pPr>
    </w:p>
    <w:p w14:paraId="7FBA9E20" w14:textId="355127DD" w:rsidR="00C12562" w:rsidRDefault="00C12562" w:rsidP="00670ACD">
      <w:pPr>
        <w:ind w:left="363" w:right="181"/>
        <w:rPr>
          <w:rFonts w:ascii="Century Gothic" w:hAnsi="Century Gothic"/>
          <w:sz w:val="22"/>
          <w:szCs w:val="22"/>
        </w:rPr>
      </w:pPr>
    </w:p>
    <w:p w14:paraId="0573150B" w14:textId="2AFAEC9D" w:rsidR="00C12562" w:rsidRDefault="00C12562" w:rsidP="00670ACD">
      <w:pPr>
        <w:ind w:left="363" w:right="181"/>
        <w:rPr>
          <w:rFonts w:ascii="Century Gothic" w:hAnsi="Century Gothic"/>
          <w:sz w:val="22"/>
          <w:szCs w:val="22"/>
        </w:rPr>
      </w:pPr>
    </w:p>
    <w:p w14:paraId="7753FD8D" w14:textId="6C33051A" w:rsidR="00C12562" w:rsidRDefault="00C12562" w:rsidP="00670ACD">
      <w:pPr>
        <w:ind w:left="363" w:right="181"/>
        <w:rPr>
          <w:rFonts w:ascii="Century Gothic" w:hAnsi="Century Gothic"/>
          <w:sz w:val="22"/>
          <w:szCs w:val="22"/>
        </w:rPr>
      </w:pPr>
    </w:p>
    <w:p w14:paraId="7C57B273" w14:textId="4B65D74B" w:rsidR="00C12562" w:rsidRDefault="00C12562" w:rsidP="00670ACD">
      <w:pPr>
        <w:ind w:left="363" w:right="181"/>
        <w:rPr>
          <w:rFonts w:ascii="Century Gothic" w:hAnsi="Century Gothic"/>
          <w:sz w:val="22"/>
          <w:szCs w:val="22"/>
        </w:rPr>
      </w:pPr>
    </w:p>
    <w:p w14:paraId="1D013948" w14:textId="52FF3B3F" w:rsidR="00C12562" w:rsidRDefault="00C12562" w:rsidP="00670ACD">
      <w:pPr>
        <w:ind w:left="363" w:right="181"/>
        <w:rPr>
          <w:rFonts w:ascii="Century Gothic" w:hAnsi="Century Gothic"/>
          <w:sz w:val="22"/>
          <w:szCs w:val="22"/>
        </w:rPr>
      </w:pPr>
    </w:p>
    <w:p w14:paraId="2490D3A7" w14:textId="6314797E" w:rsidR="00C12562" w:rsidRDefault="00C12562" w:rsidP="00670ACD">
      <w:pPr>
        <w:ind w:left="363" w:right="181"/>
        <w:rPr>
          <w:rFonts w:ascii="Century Gothic" w:hAnsi="Century Gothic"/>
          <w:sz w:val="22"/>
          <w:szCs w:val="22"/>
        </w:rPr>
      </w:pPr>
    </w:p>
    <w:p w14:paraId="2385D016" w14:textId="5F8C9263" w:rsidR="00C12562" w:rsidRDefault="00C12562" w:rsidP="00670ACD">
      <w:pPr>
        <w:ind w:left="363" w:right="181"/>
        <w:rPr>
          <w:rFonts w:ascii="Century Gothic" w:hAnsi="Century Gothic"/>
          <w:sz w:val="22"/>
          <w:szCs w:val="22"/>
        </w:rPr>
      </w:pPr>
    </w:p>
    <w:p w14:paraId="2ED8DB39" w14:textId="505EEBD4" w:rsidR="00C12562" w:rsidRDefault="00C12562" w:rsidP="00670ACD">
      <w:pPr>
        <w:ind w:left="363" w:right="181"/>
        <w:rPr>
          <w:rFonts w:ascii="Century Gothic" w:hAnsi="Century Gothic"/>
          <w:sz w:val="22"/>
          <w:szCs w:val="22"/>
        </w:rPr>
      </w:pPr>
    </w:p>
    <w:p w14:paraId="648A00DA" w14:textId="1D4F870F" w:rsidR="00C12562" w:rsidRDefault="00C12562" w:rsidP="00670ACD">
      <w:pPr>
        <w:ind w:left="363" w:right="181"/>
        <w:rPr>
          <w:rFonts w:ascii="Century Gothic" w:hAnsi="Century Gothic"/>
          <w:sz w:val="22"/>
          <w:szCs w:val="22"/>
        </w:rPr>
      </w:pPr>
    </w:p>
    <w:p w14:paraId="0EFD1874" w14:textId="1E9FD0FE" w:rsidR="00C12562" w:rsidRDefault="00C12562" w:rsidP="00670ACD">
      <w:pPr>
        <w:ind w:left="363" w:right="181"/>
        <w:rPr>
          <w:rFonts w:ascii="Century Gothic" w:hAnsi="Century Gothic"/>
          <w:sz w:val="22"/>
          <w:szCs w:val="22"/>
        </w:rPr>
      </w:pPr>
    </w:p>
    <w:p w14:paraId="7421523F" w14:textId="3D5D4102" w:rsidR="00C12562" w:rsidRDefault="00C12562" w:rsidP="00670ACD">
      <w:pPr>
        <w:ind w:left="363" w:right="181"/>
        <w:rPr>
          <w:rFonts w:ascii="Century Gothic" w:hAnsi="Century Gothic"/>
          <w:sz w:val="22"/>
          <w:szCs w:val="22"/>
        </w:rPr>
      </w:pPr>
    </w:p>
    <w:p w14:paraId="3D93C8F6" w14:textId="69915A09" w:rsidR="00C12562" w:rsidRDefault="00C12562" w:rsidP="00670ACD">
      <w:pPr>
        <w:ind w:left="363" w:right="181"/>
        <w:rPr>
          <w:rFonts w:ascii="Century Gothic" w:hAnsi="Century Gothic"/>
          <w:sz w:val="22"/>
          <w:szCs w:val="22"/>
        </w:rPr>
      </w:pPr>
    </w:p>
    <w:p w14:paraId="0837EEDA" w14:textId="64D2E408" w:rsidR="00C12562" w:rsidRDefault="00C12562" w:rsidP="00670ACD">
      <w:pPr>
        <w:ind w:left="363" w:right="181"/>
        <w:rPr>
          <w:rFonts w:ascii="Century Gothic" w:hAnsi="Century Gothic"/>
          <w:sz w:val="22"/>
          <w:szCs w:val="22"/>
        </w:rPr>
      </w:pPr>
    </w:p>
    <w:p w14:paraId="0982E1A6" w14:textId="7D174F81" w:rsidR="00C12562" w:rsidRDefault="00C12562" w:rsidP="00670ACD">
      <w:pPr>
        <w:ind w:left="363" w:right="181"/>
        <w:rPr>
          <w:rFonts w:ascii="Century Gothic" w:hAnsi="Century Gothic"/>
          <w:sz w:val="22"/>
          <w:szCs w:val="22"/>
        </w:rPr>
      </w:pPr>
    </w:p>
    <w:p w14:paraId="0251FC88" w14:textId="77777777" w:rsidR="00C12562" w:rsidRDefault="00C12562" w:rsidP="00670ACD">
      <w:pPr>
        <w:ind w:left="363" w:right="181"/>
        <w:rPr>
          <w:rFonts w:ascii="Century Gothic" w:hAnsi="Century Gothic"/>
          <w:sz w:val="22"/>
          <w:szCs w:val="22"/>
        </w:rPr>
      </w:pPr>
    </w:p>
    <w:p w14:paraId="0BE2CF85" w14:textId="77777777" w:rsidR="00670ACD" w:rsidRDefault="00670ACD" w:rsidP="00670ACD">
      <w:pPr>
        <w:ind w:left="363" w:right="181"/>
        <w:rPr>
          <w:rFonts w:ascii="Century Gothic" w:hAnsi="Century Gothic"/>
          <w:sz w:val="22"/>
          <w:szCs w:val="22"/>
        </w:rPr>
      </w:pPr>
    </w:p>
    <w:p w14:paraId="173FD612" w14:textId="77777777" w:rsidR="00670ACD" w:rsidRDefault="00670ACD" w:rsidP="00670ACD">
      <w:pPr>
        <w:ind w:left="363" w:right="181"/>
        <w:rPr>
          <w:rFonts w:ascii="Century Gothic" w:hAnsi="Century Gothic"/>
          <w:sz w:val="22"/>
          <w:szCs w:val="22"/>
        </w:rPr>
      </w:pPr>
    </w:p>
    <w:p w14:paraId="07041F39" w14:textId="7DAEAB04" w:rsidR="00670ACD" w:rsidRDefault="00670ACD" w:rsidP="00670ACD">
      <w:pPr>
        <w:ind w:right="181"/>
        <w:rPr>
          <w:rFonts w:ascii="Century Gothic" w:hAnsi="Century Gothic"/>
          <w:sz w:val="22"/>
          <w:szCs w:val="22"/>
        </w:rPr>
      </w:pPr>
    </w:p>
    <w:p w14:paraId="30E3A70C" w14:textId="288C5519" w:rsidR="00670ACD" w:rsidRDefault="00670ACD" w:rsidP="00670ACD">
      <w:pPr>
        <w:ind w:right="181"/>
        <w:rPr>
          <w:rFonts w:ascii="Century Gothic" w:hAnsi="Century Gothic"/>
          <w:sz w:val="22"/>
          <w:szCs w:val="22"/>
        </w:rPr>
      </w:pPr>
    </w:p>
    <w:p w14:paraId="2AA95C7A" w14:textId="3E4D773B" w:rsidR="00670ACD" w:rsidRDefault="00670ACD" w:rsidP="00670ACD">
      <w:pPr>
        <w:ind w:right="181"/>
        <w:rPr>
          <w:rFonts w:ascii="Century Gothic" w:hAnsi="Century Gothic"/>
          <w:sz w:val="22"/>
          <w:szCs w:val="22"/>
        </w:rPr>
      </w:pPr>
    </w:p>
    <w:p w14:paraId="167922A9" w14:textId="77777777" w:rsidR="00670ACD" w:rsidRPr="00326B17" w:rsidRDefault="00670ACD" w:rsidP="00670ACD">
      <w:pPr>
        <w:rPr>
          <w:rFonts w:ascii="Century Gothic" w:hAnsi="Century Gothic"/>
          <w:b/>
          <w:sz w:val="22"/>
          <w:szCs w:val="22"/>
        </w:rPr>
      </w:pPr>
      <w:r w:rsidRPr="00326B17">
        <w:rPr>
          <w:rFonts w:ascii="Century Gothic" w:hAnsi="Century Gothic"/>
          <w:b/>
          <w:sz w:val="22"/>
          <w:szCs w:val="22"/>
        </w:rPr>
        <w:lastRenderedPageBreak/>
        <w:t>Person Specification</w:t>
      </w:r>
    </w:p>
    <w:p w14:paraId="403357E1" w14:textId="77777777" w:rsidR="00670ACD" w:rsidRDefault="00670ACD" w:rsidP="00670ACD">
      <w:pPr>
        <w:rPr>
          <w:rFonts w:ascii="Century Gothic" w:hAnsi="Century Gothic"/>
          <w:sz w:val="22"/>
          <w:szCs w:val="22"/>
        </w:rPr>
      </w:pPr>
    </w:p>
    <w:tbl>
      <w:tblPr>
        <w:tblStyle w:val="TableGrid"/>
        <w:tblW w:w="0" w:type="auto"/>
        <w:tblLook w:val="04A0" w:firstRow="1" w:lastRow="0" w:firstColumn="1" w:lastColumn="0" w:noHBand="0" w:noVBand="1"/>
      </w:tblPr>
      <w:tblGrid>
        <w:gridCol w:w="7627"/>
        <w:gridCol w:w="1389"/>
      </w:tblGrid>
      <w:tr w:rsidR="00670ACD" w14:paraId="7AE3BF9F" w14:textId="77777777" w:rsidTr="00055225">
        <w:tc>
          <w:tcPr>
            <w:tcW w:w="7627" w:type="dxa"/>
            <w:shd w:val="clear" w:color="auto" w:fill="005372"/>
          </w:tcPr>
          <w:p w14:paraId="0CBF2C35"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Qualifications</w:t>
            </w:r>
          </w:p>
        </w:tc>
        <w:tc>
          <w:tcPr>
            <w:tcW w:w="1389" w:type="dxa"/>
            <w:shd w:val="clear" w:color="auto" w:fill="005372"/>
          </w:tcPr>
          <w:p w14:paraId="1D0F9C16" w14:textId="77777777" w:rsidR="00670ACD" w:rsidRPr="00055225" w:rsidRDefault="00670ACD" w:rsidP="006F112D">
            <w:pPr>
              <w:jc w:val="cente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Essential or Desirable</w:t>
            </w:r>
          </w:p>
        </w:tc>
      </w:tr>
      <w:tr w:rsidR="00670ACD" w14:paraId="5E794BD1" w14:textId="77777777" w:rsidTr="00CB3EF7">
        <w:tc>
          <w:tcPr>
            <w:tcW w:w="7627" w:type="dxa"/>
          </w:tcPr>
          <w:p w14:paraId="5091D0DB" w14:textId="77777777" w:rsidR="0035349D" w:rsidRDefault="0035349D" w:rsidP="0035349D">
            <w:pPr>
              <w:pStyle w:val="NoSpacing"/>
              <w:jc w:val="both"/>
              <w:rPr>
                <w:rFonts w:ascii="Century Gothic" w:hAnsi="Century Gothic"/>
                <w:sz w:val="22"/>
                <w:szCs w:val="22"/>
              </w:rPr>
            </w:pPr>
            <w:r>
              <w:rPr>
                <w:rFonts w:ascii="Century Gothic" w:hAnsi="Century Gothic"/>
                <w:sz w:val="22"/>
                <w:szCs w:val="22"/>
              </w:rPr>
              <w:t>GCSE grades 4-9 or equivalent grades in Maths and English</w:t>
            </w:r>
          </w:p>
          <w:p w14:paraId="0EB30AC2" w14:textId="27222F1E" w:rsidR="00670ACD" w:rsidRPr="00326B17" w:rsidRDefault="00670ACD" w:rsidP="006F112D">
            <w:pPr>
              <w:pStyle w:val="NoSpacing"/>
              <w:jc w:val="both"/>
              <w:rPr>
                <w:rFonts w:ascii="Century Gothic" w:hAnsi="Century Gothic"/>
                <w:sz w:val="22"/>
                <w:szCs w:val="22"/>
              </w:rPr>
            </w:pPr>
          </w:p>
        </w:tc>
        <w:tc>
          <w:tcPr>
            <w:tcW w:w="1389" w:type="dxa"/>
          </w:tcPr>
          <w:p w14:paraId="05B07B5D" w14:textId="66935853" w:rsidR="00670ACD" w:rsidRPr="00326B17" w:rsidRDefault="0035349D" w:rsidP="006F112D">
            <w:pPr>
              <w:jc w:val="center"/>
              <w:rPr>
                <w:rFonts w:ascii="Century Gothic" w:hAnsi="Century Gothic"/>
                <w:sz w:val="22"/>
                <w:szCs w:val="22"/>
              </w:rPr>
            </w:pPr>
            <w:r>
              <w:rPr>
                <w:rFonts w:ascii="Century Gothic" w:hAnsi="Century Gothic"/>
                <w:sz w:val="22"/>
                <w:szCs w:val="22"/>
              </w:rPr>
              <w:t>E</w:t>
            </w:r>
          </w:p>
        </w:tc>
      </w:tr>
      <w:tr w:rsidR="00670ACD" w14:paraId="0953F28A" w14:textId="77777777" w:rsidTr="00CB3EF7">
        <w:tc>
          <w:tcPr>
            <w:tcW w:w="7627" w:type="dxa"/>
          </w:tcPr>
          <w:p w14:paraId="382707E2" w14:textId="048A670A" w:rsidR="00CD0E6B" w:rsidRDefault="0035349D" w:rsidP="006F112D">
            <w:pPr>
              <w:pStyle w:val="NoSpacing"/>
              <w:jc w:val="both"/>
              <w:rPr>
                <w:rFonts w:ascii="Century Gothic" w:hAnsi="Century Gothic"/>
                <w:sz w:val="22"/>
                <w:szCs w:val="22"/>
              </w:rPr>
            </w:pPr>
            <w:r>
              <w:rPr>
                <w:rFonts w:ascii="Century Gothic" w:hAnsi="Century Gothic"/>
                <w:sz w:val="22"/>
                <w:szCs w:val="22"/>
              </w:rPr>
              <w:t>Full UK driving licence</w:t>
            </w:r>
          </w:p>
        </w:tc>
        <w:tc>
          <w:tcPr>
            <w:tcW w:w="1389" w:type="dxa"/>
          </w:tcPr>
          <w:p w14:paraId="4C663D8C" w14:textId="4C9F9E68" w:rsidR="00670ACD" w:rsidRDefault="0035349D" w:rsidP="006F112D">
            <w:pPr>
              <w:jc w:val="center"/>
              <w:rPr>
                <w:rFonts w:ascii="Century Gothic" w:hAnsi="Century Gothic"/>
                <w:sz w:val="22"/>
                <w:szCs w:val="22"/>
              </w:rPr>
            </w:pPr>
            <w:r>
              <w:rPr>
                <w:rFonts w:ascii="Century Gothic" w:hAnsi="Century Gothic"/>
                <w:sz w:val="22"/>
                <w:szCs w:val="22"/>
              </w:rPr>
              <w:t>E</w:t>
            </w:r>
          </w:p>
        </w:tc>
      </w:tr>
      <w:tr w:rsidR="00670ACD" w14:paraId="053C18DC" w14:textId="77777777" w:rsidTr="00CB3EF7">
        <w:tc>
          <w:tcPr>
            <w:tcW w:w="7627" w:type="dxa"/>
          </w:tcPr>
          <w:p w14:paraId="43A668B0" w14:textId="77777777" w:rsidR="00CD0E6B" w:rsidRDefault="00E60C4C" w:rsidP="006F112D">
            <w:pPr>
              <w:pStyle w:val="NoSpacing"/>
              <w:jc w:val="both"/>
              <w:rPr>
                <w:rFonts w:ascii="Century Gothic" w:hAnsi="Century Gothic"/>
                <w:sz w:val="22"/>
                <w:szCs w:val="22"/>
              </w:rPr>
            </w:pPr>
            <w:r>
              <w:rPr>
                <w:rFonts w:ascii="Century Gothic" w:hAnsi="Century Gothic"/>
                <w:sz w:val="22"/>
                <w:szCs w:val="22"/>
              </w:rPr>
              <w:t>IOSH Qualification or equivalent</w:t>
            </w:r>
            <w:r w:rsidR="00702BA2">
              <w:rPr>
                <w:rFonts w:ascii="Century Gothic" w:hAnsi="Century Gothic"/>
                <w:sz w:val="22"/>
                <w:szCs w:val="22"/>
              </w:rPr>
              <w:t xml:space="preserve"> health and safety training </w:t>
            </w:r>
          </w:p>
          <w:p w14:paraId="43A543B5" w14:textId="4D655623" w:rsidR="00702BA2" w:rsidRPr="00326B17" w:rsidRDefault="00702BA2" w:rsidP="006F112D">
            <w:pPr>
              <w:pStyle w:val="NoSpacing"/>
              <w:jc w:val="both"/>
              <w:rPr>
                <w:rFonts w:ascii="Century Gothic" w:hAnsi="Century Gothic"/>
                <w:sz w:val="22"/>
                <w:szCs w:val="22"/>
              </w:rPr>
            </w:pPr>
          </w:p>
        </w:tc>
        <w:tc>
          <w:tcPr>
            <w:tcW w:w="1389" w:type="dxa"/>
          </w:tcPr>
          <w:p w14:paraId="362359E3" w14:textId="59D771E8" w:rsidR="00670ACD" w:rsidRPr="00326B17" w:rsidRDefault="00702BA2" w:rsidP="006F112D">
            <w:pPr>
              <w:jc w:val="center"/>
              <w:rPr>
                <w:rFonts w:ascii="Century Gothic" w:hAnsi="Century Gothic"/>
                <w:sz w:val="22"/>
                <w:szCs w:val="22"/>
              </w:rPr>
            </w:pPr>
            <w:r>
              <w:rPr>
                <w:rFonts w:ascii="Century Gothic" w:hAnsi="Century Gothic"/>
                <w:sz w:val="22"/>
                <w:szCs w:val="22"/>
              </w:rPr>
              <w:t>E</w:t>
            </w:r>
          </w:p>
        </w:tc>
      </w:tr>
      <w:tr w:rsidR="004103BE" w14:paraId="70F705F5" w14:textId="77777777" w:rsidTr="00CB3EF7">
        <w:tc>
          <w:tcPr>
            <w:tcW w:w="7627" w:type="dxa"/>
          </w:tcPr>
          <w:p w14:paraId="32642F2E" w14:textId="77777777" w:rsidR="004103BE" w:rsidRDefault="004103BE" w:rsidP="006F112D">
            <w:pPr>
              <w:pStyle w:val="NoSpacing"/>
              <w:jc w:val="both"/>
              <w:rPr>
                <w:rFonts w:ascii="Century Gothic" w:hAnsi="Century Gothic"/>
                <w:sz w:val="22"/>
                <w:szCs w:val="22"/>
              </w:rPr>
            </w:pPr>
            <w:r>
              <w:rPr>
                <w:rFonts w:ascii="Century Gothic" w:hAnsi="Century Gothic"/>
                <w:sz w:val="22"/>
                <w:szCs w:val="22"/>
              </w:rPr>
              <w:t>Facilities Management qualification</w:t>
            </w:r>
          </w:p>
          <w:p w14:paraId="306F2E08" w14:textId="7D048B62" w:rsidR="004103BE" w:rsidRDefault="004103BE" w:rsidP="006F112D">
            <w:pPr>
              <w:pStyle w:val="NoSpacing"/>
              <w:jc w:val="both"/>
              <w:rPr>
                <w:rFonts w:ascii="Century Gothic" w:hAnsi="Century Gothic"/>
                <w:sz w:val="22"/>
                <w:szCs w:val="22"/>
              </w:rPr>
            </w:pPr>
          </w:p>
        </w:tc>
        <w:tc>
          <w:tcPr>
            <w:tcW w:w="1389" w:type="dxa"/>
          </w:tcPr>
          <w:p w14:paraId="3445B329" w14:textId="4872C5DC" w:rsidR="004103BE" w:rsidRDefault="004103BE" w:rsidP="006F112D">
            <w:pPr>
              <w:jc w:val="center"/>
              <w:rPr>
                <w:rFonts w:ascii="Century Gothic" w:hAnsi="Century Gothic"/>
                <w:sz w:val="22"/>
                <w:szCs w:val="22"/>
              </w:rPr>
            </w:pPr>
            <w:r>
              <w:rPr>
                <w:rFonts w:ascii="Century Gothic" w:hAnsi="Century Gothic"/>
                <w:sz w:val="22"/>
                <w:szCs w:val="22"/>
              </w:rPr>
              <w:t>D</w:t>
            </w:r>
          </w:p>
        </w:tc>
      </w:tr>
      <w:tr w:rsidR="00670ACD" w14:paraId="5D7E948C" w14:textId="77777777" w:rsidTr="00055225">
        <w:tc>
          <w:tcPr>
            <w:tcW w:w="7627" w:type="dxa"/>
            <w:shd w:val="clear" w:color="auto" w:fill="005372"/>
          </w:tcPr>
          <w:p w14:paraId="6D9256A8" w14:textId="77777777" w:rsidR="00670ACD" w:rsidRPr="00055225" w:rsidRDefault="00670ACD" w:rsidP="006F112D">
            <w:pP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Skills</w:t>
            </w:r>
          </w:p>
        </w:tc>
        <w:tc>
          <w:tcPr>
            <w:tcW w:w="1389" w:type="dxa"/>
            <w:shd w:val="clear" w:color="auto" w:fill="005372"/>
          </w:tcPr>
          <w:p w14:paraId="221367B7" w14:textId="77777777" w:rsidR="00670ACD" w:rsidRPr="00055225" w:rsidRDefault="00670ACD" w:rsidP="006F112D">
            <w:pPr>
              <w:jc w:val="center"/>
              <w:rPr>
                <w:rFonts w:ascii="Century Gothic" w:hAnsi="Century Gothic"/>
                <w:b/>
                <w:color w:val="FFFFFF" w:themeColor="background1"/>
                <w:sz w:val="22"/>
                <w:szCs w:val="22"/>
              </w:rPr>
            </w:pPr>
            <w:r w:rsidRPr="00055225">
              <w:rPr>
                <w:rFonts w:ascii="Century Gothic" w:hAnsi="Century Gothic"/>
                <w:b/>
                <w:color w:val="FFFFFF" w:themeColor="background1"/>
                <w:sz w:val="22"/>
                <w:szCs w:val="22"/>
              </w:rPr>
              <w:t>Essential or Desirable</w:t>
            </w:r>
          </w:p>
        </w:tc>
      </w:tr>
      <w:tr w:rsidR="00670ACD" w14:paraId="001802F4" w14:textId="77777777" w:rsidTr="00CB3EF7">
        <w:tc>
          <w:tcPr>
            <w:tcW w:w="7627" w:type="dxa"/>
          </w:tcPr>
          <w:p w14:paraId="5C159A1F" w14:textId="77777777" w:rsidR="00670ACD" w:rsidRPr="00C70ABA" w:rsidRDefault="00670ACD" w:rsidP="006F112D">
            <w:pPr>
              <w:rPr>
                <w:rFonts w:ascii="Century Gothic" w:hAnsi="Century Gothic"/>
                <w:sz w:val="22"/>
                <w:szCs w:val="22"/>
              </w:rPr>
            </w:pPr>
            <w:r w:rsidRPr="00C70ABA">
              <w:rPr>
                <w:rFonts w:ascii="Century Gothic" w:hAnsi="Century Gothic"/>
                <w:sz w:val="22"/>
                <w:szCs w:val="22"/>
              </w:rPr>
              <w:t>Proficient in Microsoft Office programmes</w:t>
            </w:r>
          </w:p>
          <w:p w14:paraId="43C67A3E" w14:textId="77777777" w:rsidR="00670ACD" w:rsidRPr="00C70ABA" w:rsidRDefault="00670ACD" w:rsidP="006F112D">
            <w:pPr>
              <w:rPr>
                <w:rFonts w:ascii="Century Gothic" w:hAnsi="Century Gothic"/>
                <w:sz w:val="22"/>
                <w:szCs w:val="22"/>
              </w:rPr>
            </w:pPr>
          </w:p>
        </w:tc>
        <w:tc>
          <w:tcPr>
            <w:tcW w:w="1389" w:type="dxa"/>
          </w:tcPr>
          <w:p w14:paraId="304C7457" w14:textId="77777777" w:rsidR="00670ACD" w:rsidRPr="00C70ABA" w:rsidRDefault="00670ACD" w:rsidP="006F112D">
            <w:pPr>
              <w:jc w:val="center"/>
              <w:rPr>
                <w:rFonts w:ascii="Century Gothic" w:hAnsi="Century Gothic"/>
                <w:sz w:val="22"/>
                <w:szCs w:val="22"/>
              </w:rPr>
            </w:pPr>
            <w:r w:rsidRPr="00C70ABA">
              <w:rPr>
                <w:rFonts w:ascii="Century Gothic" w:hAnsi="Century Gothic"/>
                <w:sz w:val="22"/>
                <w:szCs w:val="22"/>
              </w:rPr>
              <w:t>E</w:t>
            </w:r>
          </w:p>
        </w:tc>
      </w:tr>
      <w:tr w:rsidR="00670ACD" w14:paraId="5189B24C" w14:textId="77777777" w:rsidTr="00CB3EF7">
        <w:tc>
          <w:tcPr>
            <w:tcW w:w="7627" w:type="dxa"/>
          </w:tcPr>
          <w:p w14:paraId="5E108EBB" w14:textId="77777777" w:rsidR="00DB5AB2" w:rsidRPr="00C70ABA" w:rsidRDefault="00DB5AB2" w:rsidP="00DB5AB2">
            <w:pPr>
              <w:rPr>
                <w:rFonts w:ascii="Century Gothic" w:hAnsi="Century Gothic" w:cs="Arial"/>
                <w:sz w:val="22"/>
                <w:szCs w:val="22"/>
              </w:rPr>
            </w:pPr>
            <w:r w:rsidRPr="00C70ABA">
              <w:rPr>
                <w:rFonts w:ascii="Century Gothic" w:hAnsi="Century Gothic" w:cs="Arial"/>
                <w:sz w:val="22"/>
                <w:szCs w:val="22"/>
              </w:rPr>
              <w:t xml:space="preserve">Proactive and solution focused to achieve </w:t>
            </w:r>
            <w:proofErr w:type="gramStart"/>
            <w:r w:rsidRPr="00C70ABA">
              <w:rPr>
                <w:rFonts w:ascii="Century Gothic" w:hAnsi="Century Gothic" w:cs="Arial"/>
                <w:sz w:val="22"/>
                <w:szCs w:val="22"/>
              </w:rPr>
              <w:t>results</w:t>
            </w:r>
            <w:proofErr w:type="gramEnd"/>
          </w:p>
          <w:p w14:paraId="3435F9D9" w14:textId="78CE330E" w:rsidR="00670ACD" w:rsidRPr="00C70ABA" w:rsidRDefault="00670ACD" w:rsidP="00376A9F">
            <w:pPr>
              <w:ind w:firstLine="720"/>
              <w:jc w:val="both"/>
              <w:rPr>
                <w:rFonts w:ascii="Century Gothic" w:hAnsi="Century Gothic"/>
                <w:sz w:val="22"/>
              </w:rPr>
            </w:pPr>
          </w:p>
        </w:tc>
        <w:tc>
          <w:tcPr>
            <w:tcW w:w="1389" w:type="dxa"/>
          </w:tcPr>
          <w:p w14:paraId="15BEBDF2" w14:textId="073938A6" w:rsidR="00670ACD" w:rsidRPr="00C70ABA" w:rsidRDefault="00DB5AB2" w:rsidP="006F112D">
            <w:pPr>
              <w:jc w:val="center"/>
              <w:rPr>
                <w:rFonts w:ascii="Century Gothic" w:hAnsi="Century Gothic"/>
                <w:sz w:val="22"/>
                <w:szCs w:val="22"/>
              </w:rPr>
            </w:pPr>
            <w:r w:rsidRPr="00C70ABA">
              <w:rPr>
                <w:rFonts w:ascii="Century Gothic" w:hAnsi="Century Gothic"/>
                <w:sz w:val="22"/>
                <w:szCs w:val="22"/>
              </w:rPr>
              <w:t>E</w:t>
            </w:r>
          </w:p>
        </w:tc>
      </w:tr>
      <w:tr w:rsidR="00670ACD" w14:paraId="69D65E03" w14:textId="77777777" w:rsidTr="00CB3EF7">
        <w:tc>
          <w:tcPr>
            <w:tcW w:w="7627" w:type="dxa"/>
          </w:tcPr>
          <w:p w14:paraId="2A89EF18" w14:textId="735A3B8B" w:rsidR="00670ACD" w:rsidRPr="00C70ABA" w:rsidRDefault="004E40E4" w:rsidP="00585440">
            <w:pPr>
              <w:rPr>
                <w:rFonts w:ascii="Century Gothic" w:hAnsi="Century Gothic"/>
                <w:sz w:val="22"/>
                <w:szCs w:val="22"/>
              </w:rPr>
            </w:pPr>
            <w:r w:rsidRPr="00C70ABA">
              <w:rPr>
                <w:rFonts w:ascii="Century Gothic" w:hAnsi="Century Gothic"/>
                <w:sz w:val="22"/>
                <w:szCs w:val="22"/>
              </w:rPr>
              <w:t xml:space="preserve">Excellent communication skills – </w:t>
            </w:r>
            <w:r w:rsidR="00192160" w:rsidRPr="00C70ABA">
              <w:rPr>
                <w:rFonts w:ascii="Century Gothic" w:hAnsi="Century Gothic"/>
                <w:sz w:val="22"/>
                <w:szCs w:val="22"/>
              </w:rPr>
              <w:t xml:space="preserve">both </w:t>
            </w:r>
            <w:r w:rsidRPr="00C70ABA">
              <w:rPr>
                <w:rFonts w:ascii="Century Gothic" w:hAnsi="Century Gothic"/>
                <w:sz w:val="22"/>
                <w:szCs w:val="22"/>
              </w:rPr>
              <w:t xml:space="preserve">verbal and written and the ability to </w:t>
            </w:r>
            <w:r w:rsidR="00BA25C8" w:rsidRPr="00C70ABA">
              <w:rPr>
                <w:rFonts w:ascii="Century Gothic" w:hAnsi="Century Gothic" w:cs="Arial"/>
                <w:sz w:val="22"/>
                <w:szCs w:val="22"/>
              </w:rPr>
              <w:t>build effective working relationships with colleagues and external partners at all levels</w:t>
            </w:r>
            <w:r w:rsidR="00BA25C8" w:rsidRPr="00C70ABA">
              <w:rPr>
                <w:rFonts w:ascii="Century Gothic" w:hAnsi="Century Gothic"/>
                <w:sz w:val="22"/>
                <w:szCs w:val="22"/>
              </w:rPr>
              <w:t xml:space="preserve"> </w:t>
            </w:r>
          </w:p>
        </w:tc>
        <w:tc>
          <w:tcPr>
            <w:tcW w:w="1389" w:type="dxa"/>
          </w:tcPr>
          <w:p w14:paraId="08A62B43" w14:textId="47FA4510" w:rsidR="00670ACD" w:rsidRPr="00C70ABA" w:rsidRDefault="00585440" w:rsidP="006F112D">
            <w:pPr>
              <w:jc w:val="center"/>
              <w:rPr>
                <w:rFonts w:ascii="Century Gothic" w:hAnsi="Century Gothic"/>
                <w:sz w:val="22"/>
                <w:szCs w:val="22"/>
              </w:rPr>
            </w:pPr>
            <w:r w:rsidRPr="00C70ABA">
              <w:rPr>
                <w:rFonts w:ascii="Century Gothic" w:hAnsi="Century Gothic"/>
                <w:sz w:val="22"/>
                <w:szCs w:val="22"/>
              </w:rPr>
              <w:t>E</w:t>
            </w:r>
          </w:p>
        </w:tc>
      </w:tr>
      <w:tr w:rsidR="001E0056" w14:paraId="60E856ED" w14:textId="77777777" w:rsidTr="00CB3EF7">
        <w:tc>
          <w:tcPr>
            <w:tcW w:w="7627" w:type="dxa"/>
          </w:tcPr>
          <w:p w14:paraId="2F783310" w14:textId="77777777" w:rsidR="001E0056" w:rsidRPr="00C70ABA" w:rsidRDefault="00192160" w:rsidP="001E0056">
            <w:pPr>
              <w:rPr>
                <w:rFonts w:ascii="Century Gothic" w:hAnsi="Century Gothic"/>
                <w:sz w:val="22"/>
                <w:szCs w:val="22"/>
              </w:rPr>
            </w:pPr>
            <w:r w:rsidRPr="00C70ABA">
              <w:rPr>
                <w:rFonts w:ascii="Century Gothic" w:hAnsi="Century Gothic"/>
                <w:sz w:val="22"/>
                <w:szCs w:val="22"/>
              </w:rPr>
              <w:t>Accuracy and attention to detail</w:t>
            </w:r>
          </w:p>
          <w:p w14:paraId="5FE18D87" w14:textId="0EF03043" w:rsidR="00192160" w:rsidRPr="00C70ABA" w:rsidRDefault="00192160" w:rsidP="001E0056">
            <w:pPr>
              <w:rPr>
                <w:rFonts w:ascii="Century Gothic" w:hAnsi="Century Gothic"/>
                <w:sz w:val="22"/>
                <w:szCs w:val="22"/>
              </w:rPr>
            </w:pPr>
          </w:p>
        </w:tc>
        <w:tc>
          <w:tcPr>
            <w:tcW w:w="1389" w:type="dxa"/>
          </w:tcPr>
          <w:p w14:paraId="6AFF5838" w14:textId="314BB38C" w:rsidR="001E0056" w:rsidRPr="00C70ABA" w:rsidRDefault="00192160" w:rsidP="001E0056">
            <w:pPr>
              <w:jc w:val="center"/>
              <w:rPr>
                <w:rFonts w:ascii="Century Gothic" w:hAnsi="Century Gothic"/>
                <w:sz w:val="22"/>
                <w:szCs w:val="22"/>
              </w:rPr>
            </w:pPr>
            <w:r w:rsidRPr="00C70ABA">
              <w:rPr>
                <w:rFonts w:ascii="Century Gothic" w:hAnsi="Century Gothic"/>
                <w:sz w:val="22"/>
                <w:szCs w:val="22"/>
              </w:rPr>
              <w:t>E</w:t>
            </w:r>
          </w:p>
        </w:tc>
      </w:tr>
      <w:tr w:rsidR="001E0056" w14:paraId="230CEB21" w14:textId="77777777" w:rsidTr="00CB3EF7">
        <w:tc>
          <w:tcPr>
            <w:tcW w:w="7627" w:type="dxa"/>
          </w:tcPr>
          <w:p w14:paraId="4C5BA23B" w14:textId="5243D369" w:rsidR="001E0056" w:rsidRPr="00C70ABA" w:rsidRDefault="001E0056" w:rsidP="001E0056">
            <w:pPr>
              <w:rPr>
                <w:rFonts w:ascii="Century Gothic" w:hAnsi="Century Gothic" w:cs="Arial"/>
                <w:sz w:val="22"/>
                <w:szCs w:val="22"/>
              </w:rPr>
            </w:pPr>
            <w:r w:rsidRPr="00C70ABA">
              <w:rPr>
                <w:rFonts w:ascii="Century Gothic" w:hAnsi="Century Gothic" w:cs="Arial"/>
                <w:sz w:val="22"/>
                <w:szCs w:val="22"/>
              </w:rPr>
              <w:t>Be highly responsive and flexible to rapidly changing priorities</w:t>
            </w:r>
          </w:p>
        </w:tc>
        <w:tc>
          <w:tcPr>
            <w:tcW w:w="1389" w:type="dxa"/>
          </w:tcPr>
          <w:p w14:paraId="14619B5B" w14:textId="77777777"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E</w:t>
            </w:r>
          </w:p>
          <w:p w14:paraId="726B8CFE" w14:textId="480574E0" w:rsidR="001E0056" w:rsidRPr="00C70ABA" w:rsidRDefault="001E0056" w:rsidP="001E0056">
            <w:pPr>
              <w:jc w:val="center"/>
              <w:rPr>
                <w:rFonts w:ascii="Century Gothic" w:hAnsi="Century Gothic"/>
                <w:sz w:val="22"/>
                <w:szCs w:val="22"/>
              </w:rPr>
            </w:pPr>
          </w:p>
        </w:tc>
      </w:tr>
      <w:tr w:rsidR="001E0056" w14:paraId="71A3F039" w14:textId="77777777" w:rsidTr="00055225">
        <w:tc>
          <w:tcPr>
            <w:tcW w:w="7627" w:type="dxa"/>
            <w:shd w:val="clear" w:color="auto" w:fill="005372"/>
          </w:tcPr>
          <w:p w14:paraId="41A51865" w14:textId="77777777" w:rsidR="001E0056" w:rsidRPr="00C70ABA" w:rsidRDefault="001E0056" w:rsidP="001E0056">
            <w:pPr>
              <w:rPr>
                <w:rFonts w:ascii="Century Gothic" w:hAnsi="Century Gothic"/>
                <w:b/>
                <w:color w:val="FFFFFF" w:themeColor="background1"/>
                <w:sz w:val="22"/>
                <w:szCs w:val="22"/>
              </w:rPr>
            </w:pPr>
            <w:r w:rsidRPr="00C70ABA">
              <w:rPr>
                <w:rFonts w:ascii="Century Gothic" w:hAnsi="Century Gothic"/>
                <w:b/>
                <w:color w:val="FFFFFF" w:themeColor="background1"/>
                <w:sz w:val="22"/>
                <w:szCs w:val="22"/>
              </w:rPr>
              <w:t>Knowledge / Experience</w:t>
            </w:r>
          </w:p>
        </w:tc>
        <w:tc>
          <w:tcPr>
            <w:tcW w:w="1389" w:type="dxa"/>
            <w:shd w:val="clear" w:color="auto" w:fill="005372"/>
          </w:tcPr>
          <w:p w14:paraId="75A5B880" w14:textId="77777777" w:rsidR="001E0056" w:rsidRPr="00C70ABA" w:rsidRDefault="001E0056" w:rsidP="001E0056">
            <w:pPr>
              <w:jc w:val="center"/>
              <w:rPr>
                <w:rFonts w:ascii="Century Gothic" w:hAnsi="Century Gothic"/>
                <w:b/>
                <w:color w:val="FFFFFF" w:themeColor="background1"/>
                <w:sz w:val="22"/>
                <w:szCs w:val="22"/>
              </w:rPr>
            </w:pPr>
            <w:r w:rsidRPr="00C70ABA">
              <w:rPr>
                <w:rFonts w:ascii="Century Gothic" w:hAnsi="Century Gothic"/>
                <w:b/>
                <w:color w:val="FFFFFF" w:themeColor="background1"/>
                <w:sz w:val="22"/>
                <w:szCs w:val="22"/>
              </w:rPr>
              <w:t>Essential or Desirable</w:t>
            </w:r>
          </w:p>
        </w:tc>
      </w:tr>
      <w:tr w:rsidR="001E0056" w14:paraId="7A211FB1" w14:textId="77777777" w:rsidTr="00CB3EF7">
        <w:tc>
          <w:tcPr>
            <w:tcW w:w="7627" w:type="dxa"/>
          </w:tcPr>
          <w:p w14:paraId="197ABDE0" w14:textId="1AA1D38D" w:rsidR="001E0056" w:rsidRPr="00C70ABA" w:rsidRDefault="001E0056" w:rsidP="001E0056">
            <w:pPr>
              <w:pStyle w:val="NoSpacing"/>
              <w:jc w:val="both"/>
              <w:rPr>
                <w:rFonts w:ascii="Century Gothic" w:hAnsi="Century Gothic"/>
                <w:sz w:val="22"/>
                <w:szCs w:val="22"/>
              </w:rPr>
            </w:pPr>
            <w:r w:rsidRPr="00C70ABA">
              <w:rPr>
                <w:rFonts w:ascii="Century Gothic" w:hAnsi="Century Gothic"/>
                <w:sz w:val="22"/>
                <w:szCs w:val="22"/>
              </w:rPr>
              <w:t xml:space="preserve">Previous experience </w:t>
            </w:r>
            <w:r w:rsidR="00BA25C8" w:rsidRPr="00C70ABA">
              <w:rPr>
                <w:rFonts w:ascii="Century Gothic" w:hAnsi="Century Gothic"/>
                <w:sz w:val="22"/>
                <w:szCs w:val="22"/>
              </w:rPr>
              <w:t xml:space="preserve">of compliance, health and safety management, and </w:t>
            </w:r>
            <w:r w:rsidRPr="00C70ABA">
              <w:rPr>
                <w:rFonts w:ascii="Century Gothic" w:hAnsi="Century Gothic"/>
                <w:sz w:val="22"/>
                <w:szCs w:val="22"/>
              </w:rPr>
              <w:t>in the maintenance of buildings and estates management</w:t>
            </w:r>
          </w:p>
        </w:tc>
        <w:tc>
          <w:tcPr>
            <w:tcW w:w="1389" w:type="dxa"/>
          </w:tcPr>
          <w:p w14:paraId="14D2E829" w14:textId="68EC8FD1"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E</w:t>
            </w:r>
          </w:p>
        </w:tc>
      </w:tr>
      <w:tr w:rsidR="001E0056" w14:paraId="3AD54A0C" w14:textId="77777777" w:rsidTr="00CB3EF7">
        <w:tc>
          <w:tcPr>
            <w:tcW w:w="7627" w:type="dxa"/>
          </w:tcPr>
          <w:p w14:paraId="39439FF0" w14:textId="5A9AA781" w:rsidR="001E0056" w:rsidRPr="00C70ABA" w:rsidRDefault="001E0056" w:rsidP="001E0056">
            <w:pPr>
              <w:pStyle w:val="NoSpacing"/>
              <w:jc w:val="both"/>
              <w:rPr>
                <w:rFonts w:ascii="Century Gothic" w:hAnsi="Century Gothic"/>
                <w:sz w:val="22"/>
                <w:szCs w:val="22"/>
              </w:rPr>
            </w:pPr>
            <w:r w:rsidRPr="00C70ABA">
              <w:rPr>
                <w:rFonts w:ascii="Century Gothic" w:hAnsi="Century Gothic"/>
                <w:sz w:val="22"/>
                <w:szCs w:val="22"/>
              </w:rPr>
              <w:t xml:space="preserve">Ability to work without constant supervision, using own initiative </w:t>
            </w:r>
          </w:p>
        </w:tc>
        <w:tc>
          <w:tcPr>
            <w:tcW w:w="1389" w:type="dxa"/>
          </w:tcPr>
          <w:p w14:paraId="026F28A1" w14:textId="77777777"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E</w:t>
            </w:r>
          </w:p>
          <w:p w14:paraId="725B7CF2" w14:textId="2668180B" w:rsidR="001E0056" w:rsidRPr="00C70ABA" w:rsidRDefault="001E0056" w:rsidP="001E0056">
            <w:pPr>
              <w:jc w:val="center"/>
              <w:rPr>
                <w:rFonts w:ascii="Century Gothic" w:hAnsi="Century Gothic"/>
                <w:sz w:val="22"/>
                <w:szCs w:val="22"/>
              </w:rPr>
            </w:pPr>
          </w:p>
        </w:tc>
      </w:tr>
      <w:tr w:rsidR="001E0056" w14:paraId="6510AF8B" w14:textId="77777777" w:rsidTr="00CB3EF7">
        <w:tc>
          <w:tcPr>
            <w:tcW w:w="7627" w:type="dxa"/>
          </w:tcPr>
          <w:p w14:paraId="23868B33" w14:textId="134F5A61" w:rsidR="001E0056" w:rsidRPr="00C70ABA" w:rsidRDefault="00CB7F74" w:rsidP="001E0056">
            <w:pPr>
              <w:pStyle w:val="NoSpacing"/>
              <w:jc w:val="both"/>
              <w:rPr>
                <w:rFonts w:ascii="Century Gothic" w:hAnsi="Century Gothic"/>
                <w:sz w:val="22"/>
                <w:szCs w:val="22"/>
              </w:rPr>
            </w:pPr>
            <w:r w:rsidRPr="00C70ABA">
              <w:rPr>
                <w:rFonts w:ascii="Century Gothic" w:hAnsi="Century Gothic"/>
                <w:sz w:val="22"/>
                <w:szCs w:val="22"/>
              </w:rPr>
              <w:t>Knowledge of relevant health and safety legislation / regulations</w:t>
            </w:r>
          </w:p>
        </w:tc>
        <w:tc>
          <w:tcPr>
            <w:tcW w:w="1389" w:type="dxa"/>
          </w:tcPr>
          <w:p w14:paraId="453A3064" w14:textId="77777777" w:rsidR="001E0056" w:rsidRPr="00C70ABA" w:rsidRDefault="00CB7F74" w:rsidP="001E0056">
            <w:pPr>
              <w:jc w:val="center"/>
              <w:rPr>
                <w:rFonts w:ascii="Century Gothic" w:hAnsi="Century Gothic"/>
                <w:sz w:val="22"/>
                <w:szCs w:val="22"/>
              </w:rPr>
            </w:pPr>
            <w:r w:rsidRPr="00C70ABA">
              <w:rPr>
                <w:rFonts w:ascii="Century Gothic" w:hAnsi="Century Gothic"/>
                <w:sz w:val="22"/>
                <w:szCs w:val="22"/>
              </w:rPr>
              <w:t>E</w:t>
            </w:r>
          </w:p>
          <w:p w14:paraId="7B96D906" w14:textId="30D06186" w:rsidR="00CB7F74" w:rsidRPr="00C70ABA" w:rsidRDefault="00CB7F74" w:rsidP="001E0056">
            <w:pPr>
              <w:jc w:val="center"/>
              <w:rPr>
                <w:rFonts w:ascii="Century Gothic" w:hAnsi="Century Gothic"/>
                <w:sz w:val="22"/>
                <w:szCs w:val="22"/>
              </w:rPr>
            </w:pPr>
          </w:p>
        </w:tc>
      </w:tr>
      <w:tr w:rsidR="00504C2A" w14:paraId="4769091B" w14:textId="77777777" w:rsidTr="00CB3EF7">
        <w:tc>
          <w:tcPr>
            <w:tcW w:w="7627" w:type="dxa"/>
          </w:tcPr>
          <w:p w14:paraId="482F5C8D" w14:textId="6C1FB168" w:rsidR="00504C2A" w:rsidRPr="00C70ABA" w:rsidRDefault="00504C2A" w:rsidP="001E0056">
            <w:pPr>
              <w:pStyle w:val="NoSpacing"/>
              <w:jc w:val="both"/>
              <w:rPr>
                <w:rFonts w:ascii="Century Gothic" w:hAnsi="Century Gothic"/>
                <w:sz w:val="22"/>
                <w:szCs w:val="22"/>
              </w:rPr>
            </w:pPr>
            <w:r w:rsidRPr="00C70ABA">
              <w:rPr>
                <w:rFonts w:ascii="Century Gothic" w:hAnsi="Century Gothic"/>
                <w:sz w:val="22"/>
                <w:szCs w:val="22"/>
              </w:rPr>
              <w:t>Technical knowledge of relevant health and safety requirement and practical means of applying it</w:t>
            </w:r>
          </w:p>
        </w:tc>
        <w:tc>
          <w:tcPr>
            <w:tcW w:w="1389" w:type="dxa"/>
          </w:tcPr>
          <w:p w14:paraId="5BFE5754" w14:textId="16E5CDB5" w:rsidR="00504C2A" w:rsidRPr="00C70ABA" w:rsidRDefault="00504C2A" w:rsidP="001E0056">
            <w:pPr>
              <w:jc w:val="center"/>
              <w:rPr>
                <w:rFonts w:ascii="Century Gothic" w:hAnsi="Century Gothic"/>
                <w:sz w:val="22"/>
                <w:szCs w:val="22"/>
              </w:rPr>
            </w:pPr>
            <w:r w:rsidRPr="00C70ABA">
              <w:rPr>
                <w:rFonts w:ascii="Century Gothic" w:hAnsi="Century Gothic"/>
                <w:sz w:val="22"/>
                <w:szCs w:val="22"/>
              </w:rPr>
              <w:t>E</w:t>
            </w:r>
          </w:p>
        </w:tc>
      </w:tr>
      <w:tr w:rsidR="001E0056" w14:paraId="17A91B9C" w14:textId="77777777" w:rsidTr="00BD3DBC">
        <w:tc>
          <w:tcPr>
            <w:tcW w:w="7627" w:type="dxa"/>
            <w:shd w:val="clear" w:color="auto" w:fill="auto"/>
          </w:tcPr>
          <w:p w14:paraId="024790A4" w14:textId="77777777" w:rsidR="001E0056" w:rsidRPr="00C70ABA" w:rsidRDefault="001E0056" w:rsidP="001E0056">
            <w:pPr>
              <w:rPr>
                <w:rFonts w:ascii="Century Gothic" w:hAnsi="Century Gothic"/>
                <w:sz w:val="22"/>
                <w:szCs w:val="22"/>
              </w:rPr>
            </w:pPr>
            <w:r w:rsidRPr="00C70ABA">
              <w:rPr>
                <w:rFonts w:ascii="Century Gothic" w:hAnsi="Century Gothic"/>
                <w:sz w:val="22"/>
                <w:szCs w:val="22"/>
              </w:rPr>
              <w:t xml:space="preserve">Full UK driving license and access to a </w:t>
            </w:r>
            <w:proofErr w:type="gramStart"/>
            <w:r w:rsidRPr="00C70ABA">
              <w:rPr>
                <w:rFonts w:ascii="Century Gothic" w:hAnsi="Century Gothic"/>
                <w:sz w:val="22"/>
                <w:szCs w:val="22"/>
              </w:rPr>
              <w:t>vehicle</w:t>
            </w:r>
            <w:proofErr w:type="gramEnd"/>
          </w:p>
          <w:p w14:paraId="32FA8BF7" w14:textId="53AF2C69" w:rsidR="00BD3DBC" w:rsidRPr="00C70ABA" w:rsidRDefault="00BD3DBC" w:rsidP="001E0056">
            <w:pPr>
              <w:rPr>
                <w:rFonts w:ascii="Century Gothic" w:hAnsi="Century Gothic"/>
                <w:sz w:val="22"/>
                <w:szCs w:val="22"/>
              </w:rPr>
            </w:pPr>
          </w:p>
        </w:tc>
        <w:tc>
          <w:tcPr>
            <w:tcW w:w="1389" w:type="dxa"/>
            <w:shd w:val="clear" w:color="auto" w:fill="auto"/>
          </w:tcPr>
          <w:p w14:paraId="50D85E5E" w14:textId="63AB943B"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E</w:t>
            </w:r>
          </w:p>
        </w:tc>
      </w:tr>
      <w:tr w:rsidR="001E0056" w14:paraId="6468D3D3" w14:textId="77777777" w:rsidTr="00CB3EF7">
        <w:tc>
          <w:tcPr>
            <w:tcW w:w="7627" w:type="dxa"/>
          </w:tcPr>
          <w:p w14:paraId="79AFB764" w14:textId="77777777" w:rsidR="001E0056" w:rsidRPr="00C70ABA" w:rsidRDefault="001E0056" w:rsidP="001E0056">
            <w:pPr>
              <w:rPr>
                <w:rFonts w:ascii="Century Gothic" w:hAnsi="Century Gothic"/>
                <w:sz w:val="22"/>
                <w:szCs w:val="22"/>
              </w:rPr>
            </w:pPr>
            <w:r w:rsidRPr="00C70ABA">
              <w:rPr>
                <w:rFonts w:ascii="Century Gothic" w:hAnsi="Century Gothic"/>
                <w:sz w:val="22"/>
                <w:szCs w:val="22"/>
              </w:rPr>
              <w:t>Working knowledge and experience of working within the education sector</w:t>
            </w:r>
          </w:p>
          <w:p w14:paraId="651B6373" w14:textId="77777777" w:rsidR="001E0056" w:rsidRPr="00C70ABA" w:rsidRDefault="001E0056" w:rsidP="001E0056">
            <w:pPr>
              <w:rPr>
                <w:rFonts w:ascii="Century Gothic" w:hAnsi="Century Gothic"/>
                <w:sz w:val="22"/>
                <w:szCs w:val="22"/>
              </w:rPr>
            </w:pPr>
          </w:p>
        </w:tc>
        <w:tc>
          <w:tcPr>
            <w:tcW w:w="1389" w:type="dxa"/>
          </w:tcPr>
          <w:p w14:paraId="66C310CF" w14:textId="3711FF30"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D</w:t>
            </w:r>
          </w:p>
        </w:tc>
      </w:tr>
      <w:tr w:rsidR="001E0056" w14:paraId="44F54E0A" w14:textId="77777777" w:rsidTr="00CB3EF7">
        <w:tc>
          <w:tcPr>
            <w:tcW w:w="7627" w:type="dxa"/>
          </w:tcPr>
          <w:p w14:paraId="249344CF" w14:textId="77777777" w:rsidR="001E0056" w:rsidRPr="00C70ABA" w:rsidRDefault="001E0056" w:rsidP="001E0056">
            <w:pPr>
              <w:rPr>
                <w:rFonts w:ascii="Century Gothic" w:hAnsi="Century Gothic"/>
                <w:sz w:val="22"/>
                <w:szCs w:val="22"/>
              </w:rPr>
            </w:pPr>
            <w:r w:rsidRPr="00C70ABA">
              <w:rPr>
                <w:rFonts w:ascii="Century Gothic" w:hAnsi="Century Gothic"/>
                <w:sz w:val="22"/>
                <w:szCs w:val="22"/>
              </w:rPr>
              <w:t>Awareness of child protection / safeguarding issues</w:t>
            </w:r>
          </w:p>
          <w:p w14:paraId="40C3760B" w14:textId="77777777" w:rsidR="001E0056" w:rsidRPr="00C70ABA" w:rsidRDefault="001E0056" w:rsidP="001E0056">
            <w:pPr>
              <w:rPr>
                <w:rFonts w:ascii="Century Gothic" w:hAnsi="Century Gothic"/>
                <w:sz w:val="22"/>
                <w:szCs w:val="22"/>
              </w:rPr>
            </w:pPr>
          </w:p>
        </w:tc>
        <w:tc>
          <w:tcPr>
            <w:tcW w:w="1389" w:type="dxa"/>
          </w:tcPr>
          <w:p w14:paraId="25944A5B" w14:textId="77777777"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E</w:t>
            </w:r>
          </w:p>
        </w:tc>
      </w:tr>
      <w:tr w:rsidR="001E0056" w14:paraId="32380873" w14:textId="77777777" w:rsidTr="00CB3EF7">
        <w:tc>
          <w:tcPr>
            <w:tcW w:w="7627" w:type="dxa"/>
          </w:tcPr>
          <w:p w14:paraId="11BFAC54" w14:textId="77777777" w:rsidR="001E0056" w:rsidRPr="00C70ABA" w:rsidRDefault="001E0056" w:rsidP="001E0056">
            <w:pPr>
              <w:rPr>
                <w:rFonts w:ascii="Century Gothic" w:hAnsi="Century Gothic"/>
                <w:sz w:val="22"/>
                <w:szCs w:val="22"/>
              </w:rPr>
            </w:pPr>
            <w:r w:rsidRPr="00C70ABA">
              <w:rPr>
                <w:rFonts w:ascii="Century Gothic" w:hAnsi="Century Gothic"/>
                <w:sz w:val="22"/>
                <w:szCs w:val="22"/>
              </w:rPr>
              <w:t>Experience of School Management Information Systems (e.g., SIMS)</w:t>
            </w:r>
          </w:p>
          <w:p w14:paraId="0142CC11" w14:textId="77777777" w:rsidR="001E0056" w:rsidRPr="00C70ABA" w:rsidRDefault="001E0056" w:rsidP="001E0056">
            <w:pPr>
              <w:rPr>
                <w:rFonts w:ascii="Century Gothic" w:hAnsi="Century Gothic"/>
                <w:sz w:val="22"/>
                <w:szCs w:val="22"/>
              </w:rPr>
            </w:pPr>
          </w:p>
        </w:tc>
        <w:tc>
          <w:tcPr>
            <w:tcW w:w="1389" w:type="dxa"/>
          </w:tcPr>
          <w:p w14:paraId="7A9B4877" w14:textId="6C3FAF2B" w:rsidR="001E0056" w:rsidRPr="00C70ABA" w:rsidRDefault="001E0056" w:rsidP="001E0056">
            <w:pPr>
              <w:jc w:val="center"/>
              <w:rPr>
                <w:rFonts w:ascii="Century Gothic" w:hAnsi="Century Gothic"/>
                <w:sz w:val="22"/>
                <w:szCs w:val="22"/>
              </w:rPr>
            </w:pPr>
            <w:r w:rsidRPr="00C70ABA">
              <w:rPr>
                <w:rFonts w:ascii="Century Gothic" w:hAnsi="Century Gothic"/>
                <w:sz w:val="22"/>
                <w:szCs w:val="22"/>
              </w:rPr>
              <w:t>D</w:t>
            </w:r>
          </w:p>
        </w:tc>
      </w:tr>
    </w:tbl>
    <w:p w14:paraId="3C4FF06C" w14:textId="61C73879" w:rsidR="008B7CCE" w:rsidRPr="00670ACD" w:rsidRDefault="008B7CCE" w:rsidP="004103BE"/>
    <w:sectPr w:rsidR="008B7CCE" w:rsidRPr="00670ACD" w:rsidSect="006557B7">
      <w:headerReference w:type="default" r:id="rId11"/>
      <w:footerReference w:type="default" r:id="rId12"/>
      <w:pgSz w:w="11906" w:h="16838"/>
      <w:pgMar w:top="2084" w:right="1440" w:bottom="2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FFDB" w14:textId="77777777" w:rsidR="009C68BB" w:rsidRDefault="009C68BB" w:rsidP="00953399">
      <w:r>
        <w:separator/>
      </w:r>
    </w:p>
  </w:endnote>
  <w:endnote w:type="continuationSeparator" w:id="0">
    <w:p w14:paraId="07A674D0" w14:textId="77777777" w:rsidR="009C68BB" w:rsidRDefault="009C68BB" w:rsidP="0095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Montserrat">
    <w:altName w:val="Montserrat"/>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249054"/>
      <w:docPartObj>
        <w:docPartGallery w:val="Page Numbers (Bottom of Page)"/>
        <w:docPartUnique/>
      </w:docPartObj>
    </w:sdtPr>
    <w:sdtEndPr>
      <w:rPr>
        <w:rFonts w:ascii="Century Gothic" w:hAnsi="Century Gothic"/>
        <w:sz w:val="22"/>
        <w:szCs w:val="22"/>
      </w:rPr>
    </w:sdtEndPr>
    <w:sdtContent>
      <w:sdt>
        <w:sdtPr>
          <w:id w:val="1298253067"/>
          <w:docPartObj>
            <w:docPartGallery w:val="Page Numbers (Bottom of Page)"/>
            <w:docPartUnique/>
          </w:docPartObj>
        </w:sdtPr>
        <w:sdtEndPr>
          <w:rPr>
            <w:noProof/>
          </w:rPr>
        </w:sdtEndPr>
        <w:sdtContent>
          <w:p w14:paraId="1D2F5123" w14:textId="35995ED9" w:rsidR="00670ACD" w:rsidRPr="00EF24ED" w:rsidRDefault="00670ACD" w:rsidP="00670ACD">
            <w:pPr>
              <w:pStyle w:val="Footer"/>
              <w:rPr>
                <w:rFonts w:ascii="Century Gothic" w:hAnsi="Century Gothic"/>
                <w:sz w:val="20"/>
              </w:rPr>
            </w:pPr>
            <w:r w:rsidRPr="005543B5">
              <w:rPr>
                <w:rFonts w:ascii="Century Gothic" w:hAnsi="Century Gothic"/>
                <w:sz w:val="20"/>
              </w:rPr>
              <w:t>Job Description –</w:t>
            </w:r>
            <w:r>
              <w:rPr>
                <w:rFonts w:ascii="Century Gothic" w:hAnsi="Century Gothic"/>
                <w:sz w:val="20"/>
              </w:rPr>
              <w:t xml:space="preserve"> </w:t>
            </w:r>
            <w:r w:rsidR="003366BC">
              <w:rPr>
                <w:rFonts w:ascii="Century Gothic" w:hAnsi="Century Gothic"/>
                <w:sz w:val="20"/>
              </w:rPr>
              <w:t>Estates Officer – November 2023</w:t>
            </w:r>
          </w:p>
        </w:sdtContent>
      </w:sdt>
      <w:p w14:paraId="3B485F1E" w14:textId="77777777" w:rsidR="00670ACD" w:rsidRPr="005543B5" w:rsidRDefault="00670ACD" w:rsidP="00670ACD">
        <w:pPr>
          <w:pStyle w:val="Footer"/>
          <w:rPr>
            <w:rFonts w:ascii="Century Gothic" w:hAnsi="Century Gothic"/>
            <w:sz w:val="20"/>
          </w:rPr>
        </w:pPr>
      </w:p>
      <w:p w14:paraId="3382E0F2" w14:textId="6275CC9A" w:rsidR="00A53870" w:rsidRPr="00A53870" w:rsidRDefault="00C70ABA">
        <w:pPr>
          <w:pStyle w:val="Footer"/>
          <w:jc w:val="center"/>
          <w:rPr>
            <w:rFonts w:ascii="Century Gothic" w:hAnsi="Century Gothic"/>
            <w:sz w:val="22"/>
            <w:szCs w:val="22"/>
          </w:rPr>
        </w:pPr>
      </w:p>
    </w:sdtContent>
  </w:sdt>
  <w:p w14:paraId="506B556C" w14:textId="45C50CA5" w:rsidR="00952CF7" w:rsidRDefault="0095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F4C0" w14:textId="77777777" w:rsidR="009C68BB" w:rsidRDefault="009C68BB" w:rsidP="00953399">
      <w:r>
        <w:separator/>
      </w:r>
    </w:p>
  </w:footnote>
  <w:footnote w:type="continuationSeparator" w:id="0">
    <w:p w14:paraId="556F375D" w14:textId="77777777" w:rsidR="009C68BB" w:rsidRDefault="009C68BB" w:rsidP="0095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251A" w14:textId="740B12A3" w:rsidR="00953399" w:rsidRDefault="00953399">
    <w:pPr>
      <w:pStyle w:val="Header"/>
    </w:pPr>
    <w:r>
      <w:rPr>
        <w:noProof/>
      </w:rPr>
      <w:drawing>
        <wp:anchor distT="0" distB="0" distL="114300" distR="114300" simplePos="0" relativeHeight="251659264" behindDoc="1" locked="1" layoutInCell="1" allowOverlap="1" wp14:anchorId="49A2E8B2" wp14:editId="67D6FE9C">
          <wp:simplePos x="0" y="0"/>
          <wp:positionH relativeFrom="column">
            <wp:posOffset>-914400</wp:posOffset>
          </wp:positionH>
          <wp:positionV relativeFrom="page">
            <wp:posOffset>27940</wp:posOffset>
          </wp:positionV>
          <wp:extent cx="7539990" cy="10643235"/>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9990" cy="10643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D35"/>
    <w:multiLevelType w:val="multilevel"/>
    <w:tmpl w:val="D04230D6"/>
    <w:lvl w:ilvl="0">
      <w:start w:val="20"/>
      <w:numFmt w:val="decimal"/>
      <w:lvlText w:val="%1"/>
      <w:lvlJc w:val="left"/>
      <w:pPr>
        <w:ind w:left="460" w:hanging="460"/>
      </w:pPr>
      <w:rPr>
        <w:rFonts w:hint="default"/>
        <w:i/>
      </w:rPr>
    </w:lvl>
    <w:lvl w:ilvl="1">
      <w:start w:val="1"/>
      <w:numFmt w:val="decimal"/>
      <w:lvlText w:val="%1.%2"/>
      <w:lvlJc w:val="left"/>
      <w:pPr>
        <w:ind w:left="460" w:hanging="4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12143125"/>
    <w:multiLevelType w:val="multilevel"/>
    <w:tmpl w:val="48788026"/>
    <w:lvl w:ilvl="0">
      <w:start w:val="2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46EFE"/>
    <w:multiLevelType w:val="multilevel"/>
    <w:tmpl w:val="B434B22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081059"/>
    <w:multiLevelType w:val="multilevel"/>
    <w:tmpl w:val="E19838FE"/>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0540C"/>
    <w:multiLevelType w:val="multilevel"/>
    <w:tmpl w:val="26947BA6"/>
    <w:lvl w:ilvl="0">
      <w:start w:val="19"/>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C851C0"/>
    <w:multiLevelType w:val="multilevel"/>
    <w:tmpl w:val="DC982E0A"/>
    <w:lvl w:ilvl="0">
      <w:start w:val="1"/>
      <w:numFmt w:val="decimal"/>
      <w:lvlText w:val="%1."/>
      <w:legacy w:legacy="1" w:legacySpace="0" w:legacyIndent="454"/>
      <w:lvlJc w:val="left"/>
      <w:pPr>
        <w:ind w:left="454" w:hanging="454"/>
      </w:pPr>
    </w:lvl>
    <w:lvl w:ilvl="1">
      <w:start w:val="1"/>
      <w:numFmt w:val="lowerLetter"/>
      <w:lvlText w:val="(%2)"/>
      <w:legacy w:legacy="1" w:legacySpace="120" w:legacyIndent="188"/>
      <w:lvlJc w:val="left"/>
      <w:pPr>
        <w:ind w:left="642" w:hanging="188"/>
      </w:pPr>
    </w:lvl>
    <w:lvl w:ilvl="2">
      <w:start w:val="1"/>
      <w:numFmt w:val="lowerRoman"/>
      <w:lvlText w:val="(%3)"/>
      <w:legacy w:legacy="1" w:legacySpace="170" w:legacyIndent="624"/>
      <w:lvlJc w:val="left"/>
      <w:pPr>
        <w:ind w:left="1266" w:hanging="624"/>
      </w:pPr>
    </w:lvl>
    <w:lvl w:ilvl="3">
      <w:start w:val="1"/>
      <w:numFmt w:val="lowerLetter"/>
      <w:lvlText w:val="%4)"/>
      <w:legacy w:legacy="1" w:legacySpace="0" w:legacyIndent="720"/>
      <w:lvlJc w:val="left"/>
      <w:pPr>
        <w:ind w:left="1986" w:hanging="720"/>
      </w:pPr>
    </w:lvl>
    <w:lvl w:ilvl="4">
      <w:start w:val="1"/>
      <w:numFmt w:val="decimal"/>
      <w:lvlText w:val="(%5)"/>
      <w:legacy w:legacy="1" w:legacySpace="0" w:legacyIndent="720"/>
      <w:lvlJc w:val="left"/>
      <w:pPr>
        <w:ind w:left="2706" w:hanging="720"/>
      </w:pPr>
    </w:lvl>
    <w:lvl w:ilvl="5">
      <w:start w:val="1"/>
      <w:numFmt w:val="lowerLetter"/>
      <w:lvlText w:val="(%6)"/>
      <w:legacy w:legacy="1" w:legacySpace="0" w:legacyIndent="720"/>
      <w:lvlJc w:val="left"/>
      <w:pPr>
        <w:ind w:left="3426" w:hanging="720"/>
      </w:pPr>
    </w:lvl>
    <w:lvl w:ilvl="6">
      <w:start w:val="1"/>
      <w:numFmt w:val="lowerRoman"/>
      <w:lvlText w:val="(%7)"/>
      <w:legacy w:legacy="1" w:legacySpace="0" w:legacyIndent="720"/>
      <w:lvlJc w:val="left"/>
      <w:pPr>
        <w:ind w:left="4146" w:hanging="720"/>
      </w:pPr>
    </w:lvl>
    <w:lvl w:ilvl="7">
      <w:start w:val="1"/>
      <w:numFmt w:val="lowerLetter"/>
      <w:lvlText w:val="(%8)"/>
      <w:legacy w:legacy="1" w:legacySpace="0" w:legacyIndent="720"/>
      <w:lvlJc w:val="left"/>
      <w:pPr>
        <w:ind w:left="4866" w:hanging="720"/>
      </w:pPr>
    </w:lvl>
    <w:lvl w:ilvl="8">
      <w:start w:val="1"/>
      <w:numFmt w:val="lowerRoman"/>
      <w:lvlText w:val="(%9)"/>
      <w:legacy w:legacy="1" w:legacySpace="0" w:legacyIndent="720"/>
      <w:lvlJc w:val="left"/>
      <w:pPr>
        <w:ind w:left="5586" w:hanging="720"/>
      </w:pPr>
    </w:lvl>
  </w:abstractNum>
  <w:abstractNum w:abstractNumId="6" w15:restartNumberingAfterBreak="0">
    <w:nsid w:val="252777B0"/>
    <w:multiLevelType w:val="multilevel"/>
    <w:tmpl w:val="D5FA63A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672E5A"/>
    <w:multiLevelType w:val="multilevel"/>
    <w:tmpl w:val="C09CD34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0C0CA5"/>
    <w:multiLevelType w:val="multilevel"/>
    <w:tmpl w:val="73027D54"/>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7B185D"/>
    <w:multiLevelType w:val="multilevel"/>
    <w:tmpl w:val="1936AEB0"/>
    <w:lvl w:ilvl="0">
      <w:start w:val="12"/>
      <w:numFmt w:val="decimal"/>
      <w:lvlText w:val="%1"/>
      <w:lvlJc w:val="left"/>
      <w:pPr>
        <w:ind w:left="460" w:hanging="460"/>
      </w:pPr>
      <w:rPr>
        <w:rFonts w:hint="default"/>
      </w:rPr>
    </w:lvl>
    <w:lvl w:ilvl="1">
      <w:start w:val="1"/>
      <w:numFmt w:val="decimal"/>
      <w:lvlText w:val="%1.%2"/>
      <w:lvlJc w:val="left"/>
      <w:pPr>
        <w:ind w:left="820" w:hanging="4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B56442"/>
    <w:multiLevelType w:val="multilevel"/>
    <w:tmpl w:val="C608CE10"/>
    <w:lvl w:ilvl="0">
      <w:start w:val="11"/>
      <w:numFmt w:val="decimal"/>
      <w:lvlText w:val="%1"/>
      <w:lvlJc w:val="left"/>
      <w:pPr>
        <w:ind w:left="460" w:hanging="460"/>
      </w:pPr>
      <w:rPr>
        <w:rFonts w:ascii="Arial" w:hAnsi="Arial" w:cs="Arial" w:hint="default"/>
        <w:b w:val="0"/>
        <w:i/>
        <w:sz w:val="24"/>
      </w:rPr>
    </w:lvl>
    <w:lvl w:ilvl="1">
      <w:start w:val="1"/>
      <w:numFmt w:val="decimal"/>
      <w:lvlText w:val="%1.%2"/>
      <w:lvlJc w:val="left"/>
      <w:pPr>
        <w:ind w:left="1080" w:hanging="720"/>
      </w:pPr>
      <w:rPr>
        <w:rFonts w:ascii="Arial" w:hAnsi="Arial" w:cs="Arial" w:hint="default"/>
        <w:b w:val="0"/>
        <w:i w:val="0"/>
        <w:iCs/>
        <w:sz w:val="24"/>
      </w:rPr>
    </w:lvl>
    <w:lvl w:ilvl="2">
      <w:start w:val="1"/>
      <w:numFmt w:val="decimal"/>
      <w:lvlText w:val="%1.%2.%3"/>
      <w:lvlJc w:val="left"/>
      <w:pPr>
        <w:ind w:left="1440" w:hanging="720"/>
      </w:pPr>
      <w:rPr>
        <w:rFonts w:ascii="Arial" w:hAnsi="Arial" w:cs="Arial" w:hint="default"/>
        <w:b w:val="0"/>
        <w:i/>
        <w:sz w:val="24"/>
      </w:rPr>
    </w:lvl>
    <w:lvl w:ilvl="3">
      <w:start w:val="1"/>
      <w:numFmt w:val="decimal"/>
      <w:lvlText w:val="%1.%2.%3.%4"/>
      <w:lvlJc w:val="left"/>
      <w:pPr>
        <w:ind w:left="2160" w:hanging="1080"/>
      </w:pPr>
      <w:rPr>
        <w:rFonts w:ascii="Arial" w:hAnsi="Arial" w:cs="Arial" w:hint="default"/>
        <w:b w:val="0"/>
        <w:i/>
        <w:sz w:val="24"/>
      </w:rPr>
    </w:lvl>
    <w:lvl w:ilvl="4">
      <w:start w:val="1"/>
      <w:numFmt w:val="decimal"/>
      <w:lvlText w:val="%1.%2.%3.%4.%5"/>
      <w:lvlJc w:val="left"/>
      <w:pPr>
        <w:ind w:left="2880" w:hanging="1440"/>
      </w:pPr>
      <w:rPr>
        <w:rFonts w:ascii="Arial" w:hAnsi="Arial" w:cs="Arial" w:hint="default"/>
        <w:b w:val="0"/>
        <w:i/>
        <w:sz w:val="24"/>
      </w:rPr>
    </w:lvl>
    <w:lvl w:ilvl="5">
      <w:start w:val="1"/>
      <w:numFmt w:val="decimal"/>
      <w:lvlText w:val="%1.%2.%3.%4.%5.%6"/>
      <w:lvlJc w:val="left"/>
      <w:pPr>
        <w:ind w:left="3240" w:hanging="1440"/>
      </w:pPr>
      <w:rPr>
        <w:rFonts w:ascii="Arial" w:hAnsi="Arial" w:cs="Arial" w:hint="default"/>
        <w:b w:val="0"/>
        <w:i/>
        <w:sz w:val="24"/>
      </w:rPr>
    </w:lvl>
    <w:lvl w:ilvl="6">
      <w:start w:val="1"/>
      <w:numFmt w:val="decimal"/>
      <w:lvlText w:val="%1.%2.%3.%4.%5.%6.%7"/>
      <w:lvlJc w:val="left"/>
      <w:pPr>
        <w:ind w:left="3960" w:hanging="1800"/>
      </w:pPr>
      <w:rPr>
        <w:rFonts w:ascii="Arial" w:hAnsi="Arial" w:cs="Arial" w:hint="default"/>
        <w:b w:val="0"/>
        <w:i/>
        <w:sz w:val="24"/>
      </w:rPr>
    </w:lvl>
    <w:lvl w:ilvl="7">
      <w:start w:val="1"/>
      <w:numFmt w:val="decimal"/>
      <w:lvlText w:val="%1.%2.%3.%4.%5.%6.%7.%8"/>
      <w:lvlJc w:val="left"/>
      <w:pPr>
        <w:ind w:left="4680" w:hanging="2160"/>
      </w:pPr>
      <w:rPr>
        <w:rFonts w:ascii="Arial" w:hAnsi="Arial" w:cs="Arial" w:hint="default"/>
        <w:b w:val="0"/>
        <w:i/>
        <w:sz w:val="24"/>
      </w:rPr>
    </w:lvl>
    <w:lvl w:ilvl="8">
      <w:start w:val="1"/>
      <w:numFmt w:val="decimal"/>
      <w:lvlText w:val="%1.%2.%3.%4.%5.%6.%7.%8.%9"/>
      <w:lvlJc w:val="left"/>
      <w:pPr>
        <w:ind w:left="5040" w:hanging="2160"/>
      </w:pPr>
      <w:rPr>
        <w:rFonts w:ascii="Arial" w:hAnsi="Arial" w:cs="Arial" w:hint="default"/>
        <w:b w:val="0"/>
        <w:i/>
        <w:sz w:val="24"/>
      </w:rPr>
    </w:lvl>
  </w:abstractNum>
  <w:abstractNum w:abstractNumId="11" w15:restartNumberingAfterBreak="0">
    <w:nsid w:val="474E453C"/>
    <w:multiLevelType w:val="multilevel"/>
    <w:tmpl w:val="2C68F786"/>
    <w:lvl w:ilvl="0">
      <w:start w:val="22"/>
      <w:numFmt w:val="decimal"/>
      <w:lvlText w:val="%1"/>
      <w:lvlJc w:val="left"/>
      <w:pPr>
        <w:ind w:left="460" w:hanging="460"/>
      </w:pPr>
      <w:rPr>
        <w:rFonts w:hint="default"/>
        <w:i/>
      </w:rPr>
    </w:lvl>
    <w:lvl w:ilvl="1">
      <w:start w:val="1"/>
      <w:numFmt w:val="decimal"/>
      <w:lvlText w:val="%1.%2"/>
      <w:lvlJc w:val="left"/>
      <w:pPr>
        <w:ind w:left="460" w:hanging="4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CCC6601"/>
    <w:multiLevelType w:val="multilevel"/>
    <w:tmpl w:val="3730820C"/>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3" w15:restartNumberingAfterBreak="0">
    <w:nsid w:val="4E891F5F"/>
    <w:multiLevelType w:val="multilevel"/>
    <w:tmpl w:val="6658935A"/>
    <w:lvl w:ilvl="0">
      <w:start w:val="2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A3C62"/>
    <w:multiLevelType w:val="multilevel"/>
    <w:tmpl w:val="322C2404"/>
    <w:lvl w:ilvl="0">
      <w:start w:val="3"/>
      <w:numFmt w:val="decimal"/>
      <w:lvlText w:val="%1"/>
      <w:lvlJc w:val="left"/>
      <w:pPr>
        <w:ind w:left="360" w:hanging="360"/>
      </w:pPr>
      <w:rPr>
        <w:rFonts w:cs="Times New Roman" w:hint="default"/>
        <w:i/>
      </w:rPr>
    </w:lvl>
    <w:lvl w:ilvl="1">
      <w:start w:val="1"/>
      <w:numFmt w:val="decimal"/>
      <w:lvlText w:val="%1.%2"/>
      <w:lvlJc w:val="left"/>
      <w:pPr>
        <w:ind w:left="720" w:hanging="360"/>
      </w:pPr>
      <w:rPr>
        <w:rFonts w:cs="Times New Roman" w:hint="default"/>
        <w:i w:val="0"/>
        <w:iCs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i/>
      </w:rPr>
    </w:lvl>
    <w:lvl w:ilvl="4">
      <w:start w:val="1"/>
      <w:numFmt w:val="decimal"/>
      <w:lvlText w:val="%1.%2.%3.%4.%5"/>
      <w:lvlJc w:val="left"/>
      <w:pPr>
        <w:ind w:left="2520" w:hanging="1080"/>
      </w:pPr>
      <w:rPr>
        <w:rFonts w:cs="Times New Roman" w:hint="default"/>
        <w:i/>
      </w:rPr>
    </w:lvl>
    <w:lvl w:ilvl="5">
      <w:start w:val="1"/>
      <w:numFmt w:val="decimal"/>
      <w:lvlText w:val="%1.%2.%3.%4.%5.%6"/>
      <w:lvlJc w:val="left"/>
      <w:pPr>
        <w:ind w:left="3240" w:hanging="1440"/>
      </w:pPr>
      <w:rPr>
        <w:rFonts w:cs="Times New Roman" w:hint="default"/>
        <w:i/>
      </w:rPr>
    </w:lvl>
    <w:lvl w:ilvl="6">
      <w:start w:val="1"/>
      <w:numFmt w:val="decimal"/>
      <w:lvlText w:val="%1.%2.%3.%4.%5.%6.%7"/>
      <w:lvlJc w:val="left"/>
      <w:pPr>
        <w:ind w:left="3600" w:hanging="1440"/>
      </w:pPr>
      <w:rPr>
        <w:rFonts w:cs="Times New Roman" w:hint="default"/>
        <w:i/>
      </w:rPr>
    </w:lvl>
    <w:lvl w:ilvl="7">
      <w:start w:val="1"/>
      <w:numFmt w:val="decimal"/>
      <w:lvlText w:val="%1.%2.%3.%4.%5.%6.%7.%8"/>
      <w:lvlJc w:val="left"/>
      <w:pPr>
        <w:ind w:left="4320" w:hanging="1800"/>
      </w:pPr>
      <w:rPr>
        <w:rFonts w:cs="Times New Roman" w:hint="default"/>
        <w:i/>
      </w:rPr>
    </w:lvl>
    <w:lvl w:ilvl="8">
      <w:start w:val="1"/>
      <w:numFmt w:val="decimal"/>
      <w:lvlText w:val="%1.%2.%3.%4.%5.%6.%7.%8.%9"/>
      <w:lvlJc w:val="left"/>
      <w:pPr>
        <w:ind w:left="4680" w:hanging="1800"/>
      </w:pPr>
      <w:rPr>
        <w:rFonts w:cs="Times New Roman" w:hint="default"/>
        <w:i/>
      </w:rPr>
    </w:lvl>
  </w:abstractNum>
  <w:abstractNum w:abstractNumId="15" w15:restartNumberingAfterBreak="0">
    <w:nsid w:val="515C7EF6"/>
    <w:multiLevelType w:val="hybridMultilevel"/>
    <w:tmpl w:val="98D49E00"/>
    <w:lvl w:ilvl="0" w:tplc="D1BA5DE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7D64E3"/>
    <w:multiLevelType w:val="multilevel"/>
    <w:tmpl w:val="5122050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FB6225B"/>
    <w:multiLevelType w:val="multilevel"/>
    <w:tmpl w:val="26D2C942"/>
    <w:lvl w:ilvl="0">
      <w:start w:val="1"/>
      <w:numFmt w:val="decimal"/>
      <w:lvlText w:val="%1"/>
      <w:lvlJc w:val="left"/>
      <w:pPr>
        <w:ind w:left="1080" w:hanging="720"/>
      </w:pPr>
      <w:rPr>
        <w:rFonts w:ascii="Century Gothic" w:hAnsi="Century Gothic" w:cs="Arial" w:hint="default"/>
        <w:b/>
        <w:bCs/>
        <w:i w:val="0"/>
        <w:iCs w:val="0"/>
        <w:sz w:val="22"/>
        <w:szCs w:val="22"/>
      </w:rPr>
    </w:lvl>
    <w:lvl w:ilvl="1">
      <w:start w:val="1"/>
      <w:numFmt w:val="decimal"/>
      <w:isLgl/>
      <w:lvlText w:val="%1.%2"/>
      <w:lvlJc w:val="left"/>
      <w:pPr>
        <w:ind w:left="720" w:hanging="360"/>
      </w:pPr>
      <w:rPr>
        <w:rFonts w:ascii="Century Gothic" w:hAnsi="Century Gothic" w:cs="Arial" w:hint="default"/>
        <w:sz w:val="22"/>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B82CFB"/>
    <w:multiLevelType w:val="multilevel"/>
    <w:tmpl w:val="71D46F92"/>
    <w:lvl w:ilvl="0">
      <w:start w:val="14"/>
      <w:numFmt w:val="decimal"/>
      <w:lvlText w:val="%1"/>
      <w:lvlJc w:val="left"/>
      <w:pPr>
        <w:ind w:left="460" w:hanging="460"/>
      </w:pPr>
      <w:rPr>
        <w:rFonts w:hint="default"/>
        <w:i/>
      </w:rPr>
    </w:lvl>
    <w:lvl w:ilvl="1">
      <w:start w:val="1"/>
      <w:numFmt w:val="decimal"/>
      <w:lvlText w:val="%1.%2"/>
      <w:lvlJc w:val="left"/>
      <w:pPr>
        <w:ind w:left="460" w:hanging="4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678C2FDD"/>
    <w:multiLevelType w:val="multilevel"/>
    <w:tmpl w:val="DC982E0A"/>
    <w:lvl w:ilvl="0">
      <w:start w:val="1"/>
      <w:numFmt w:val="decimal"/>
      <w:lvlText w:val="%1."/>
      <w:legacy w:legacy="1" w:legacySpace="0" w:legacyIndent="454"/>
      <w:lvlJc w:val="left"/>
      <w:pPr>
        <w:ind w:left="454" w:hanging="454"/>
      </w:pPr>
    </w:lvl>
    <w:lvl w:ilvl="1">
      <w:start w:val="1"/>
      <w:numFmt w:val="lowerLetter"/>
      <w:lvlText w:val="(%2)"/>
      <w:legacy w:legacy="1" w:legacySpace="120" w:legacyIndent="188"/>
      <w:lvlJc w:val="left"/>
      <w:pPr>
        <w:ind w:left="642" w:hanging="188"/>
      </w:pPr>
    </w:lvl>
    <w:lvl w:ilvl="2">
      <w:start w:val="1"/>
      <w:numFmt w:val="lowerRoman"/>
      <w:lvlText w:val="(%3)"/>
      <w:legacy w:legacy="1" w:legacySpace="170" w:legacyIndent="624"/>
      <w:lvlJc w:val="left"/>
      <w:pPr>
        <w:ind w:left="1266" w:hanging="624"/>
      </w:pPr>
    </w:lvl>
    <w:lvl w:ilvl="3">
      <w:start w:val="1"/>
      <w:numFmt w:val="lowerLetter"/>
      <w:lvlText w:val="%4)"/>
      <w:legacy w:legacy="1" w:legacySpace="0" w:legacyIndent="720"/>
      <w:lvlJc w:val="left"/>
      <w:pPr>
        <w:ind w:left="1986" w:hanging="720"/>
      </w:pPr>
    </w:lvl>
    <w:lvl w:ilvl="4">
      <w:start w:val="1"/>
      <w:numFmt w:val="decimal"/>
      <w:lvlText w:val="(%5)"/>
      <w:legacy w:legacy="1" w:legacySpace="0" w:legacyIndent="720"/>
      <w:lvlJc w:val="left"/>
      <w:pPr>
        <w:ind w:left="2706" w:hanging="720"/>
      </w:pPr>
    </w:lvl>
    <w:lvl w:ilvl="5">
      <w:start w:val="1"/>
      <w:numFmt w:val="lowerLetter"/>
      <w:lvlText w:val="(%6)"/>
      <w:legacy w:legacy="1" w:legacySpace="0" w:legacyIndent="720"/>
      <w:lvlJc w:val="left"/>
      <w:pPr>
        <w:ind w:left="3426" w:hanging="720"/>
      </w:pPr>
    </w:lvl>
    <w:lvl w:ilvl="6">
      <w:start w:val="1"/>
      <w:numFmt w:val="lowerRoman"/>
      <w:lvlText w:val="(%7)"/>
      <w:legacy w:legacy="1" w:legacySpace="0" w:legacyIndent="720"/>
      <w:lvlJc w:val="left"/>
      <w:pPr>
        <w:ind w:left="4146" w:hanging="720"/>
      </w:pPr>
    </w:lvl>
    <w:lvl w:ilvl="7">
      <w:start w:val="1"/>
      <w:numFmt w:val="lowerLetter"/>
      <w:lvlText w:val="(%8)"/>
      <w:legacy w:legacy="1" w:legacySpace="0" w:legacyIndent="720"/>
      <w:lvlJc w:val="left"/>
      <w:pPr>
        <w:ind w:left="4866" w:hanging="720"/>
      </w:pPr>
    </w:lvl>
    <w:lvl w:ilvl="8">
      <w:start w:val="1"/>
      <w:numFmt w:val="lowerRoman"/>
      <w:lvlText w:val="(%9)"/>
      <w:legacy w:legacy="1" w:legacySpace="0" w:legacyIndent="720"/>
      <w:lvlJc w:val="left"/>
      <w:pPr>
        <w:ind w:left="5586" w:hanging="720"/>
      </w:pPr>
    </w:lvl>
  </w:abstractNum>
  <w:abstractNum w:abstractNumId="20" w15:restartNumberingAfterBreak="0">
    <w:nsid w:val="6AE22C36"/>
    <w:multiLevelType w:val="multilevel"/>
    <w:tmpl w:val="94A4BB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C415488"/>
    <w:multiLevelType w:val="multilevel"/>
    <w:tmpl w:val="CBF6520A"/>
    <w:lvl w:ilvl="0">
      <w:start w:val="23"/>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69757A"/>
    <w:multiLevelType w:val="multilevel"/>
    <w:tmpl w:val="5830A6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0C5C51"/>
    <w:multiLevelType w:val="multilevel"/>
    <w:tmpl w:val="452C0A34"/>
    <w:lvl w:ilvl="0">
      <w:start w:val="10"/>
      <w:numFmt w:val="decimal"/>
      <w:lvlText w:val="%1"/>
      <w:lvlJc w:val="left"/>
      <w:pPr>
        <w:ind w:left="540" w:hanging="540"/>
      </w:pPr>
      <w:rPr>
        <w:rFonts w:ascii="Gill Sans MT" w:hAnsi="Gill Sans MT" w:cs="Times New Roman" w:hint="default"/>
        <w:b/>
        <w:sz w:val="28"/>
      </w:rPr>
    </w:lvl>
    <w:lvl w:ilvl="1">
      <w:start w:val="1"/>
      <w:numFmt w:val="decimal"/>
      <w:lvlText w:val="%1.%2"/>
      <w:lvlJc w:val="left"/>
      <w:pPr>
        <w:ind w:left="900" w:hanging="540"/>
      </w:pPr>
      <w:rPr>
        <w:rFonts w:ascii="Arial" w:hAnsi="Arial" w:cs="Arial" w:hint="default"/>
        <w:b w:val="0"/>
        <w:bCs/>
        <w:sz w:val="24"/>
        <w:szCs w:val="24"/>
      </w:rPr>
    </w:lvl>
    <w:lvl w:ilvl="2">
      <w:start w:val="1"/>
      <w:numFmt w:val="decimal"/>
      <w:lvlText w:val="%1.%2.%3"/>
      <w:lvlJc w:val="left"/>
      <w:pPr>
        <w:ind w:left="1440" w:hanging="720"/>
      </w:pPr>
      <w:rPr>
        <w:rFonts w:ascii="Gill Sans MT" w:hAnsi="Gill Sans MT" w:cs="Times New Roman" w:hint="default"/>
        <w:b/>
        <w:sz w:val="28"/>
      </w:rPr>
    </w:lvl>
    <w:lvl w:ilvl="3">
      <w:start w:val="1"/>
      <w:numFmt w:val="decimal"/>
      <w:lvlText w:val="%1.%2.%3.%4"/>
      <w:lvlJc w:val="left"/>
      <w:pPr>
        <w:ind w:left="2160" w:hanging="1080"/>
      </w:pPr>
      <w:rPr>
        <w:rFonts w:ascii="Gill Sans MT" w:hAnsi="Gill Sans MT" w:cs="Times New Roman" w:hint="default"/>
        <w:b/>
        <w:sz w:val="28"/>
      </w:rPr>
    </w:lvl>
    <w:lvl w:ilvl="4">
      <w:start w:val="1"/>
      <w:numFmt w:val="decimal"/>
      <w:lvlText w:val="%1.%2.%3.%4.%5"/>
      <w:lvlJc w:val="left"/>
      <w:pPr>
        <w:ind w:left="2520" w:hanging="1080"/>
      </w:pPr>
      <w:rPr>
        <w:rFonts w:ascii="Gill Sans MT" w:hAnsi="Gill Sans MT" w:cs="Times New Roman" w:hint="default"/>
        <w:b/>
        <w:sz w:val="28"/>
      </w:rPr>
    </w:lvl>
    <w:lvl w:ilvl="5">
      <w:start w:val="1"/>
      <w:numFmt w:val="decimal"/>
      <w:lvlText w:val="%1.%2.%3.%4.%5.%6"/>
      <w:lvlJc w:val="left"/>
      <w:pPr>
        <w:ind w:left="3240" w:hanging="1440"/>
      </w:pPr>
      <w:rPr>
        <w:rFonts w:ascii="Gill Sans MT" w:hAnsi="Gill Sans MT" w:cs="Times New Roman" w:hint="default"/>
        <w:b/>
        <w:sz w:val="28"/>
      </w:rPr>
    </w:lvl>
    <w:lvl w:ilvl="6">
      <w:start w:val="1"/>
      <w:numFmt w:val="decimal"/>
      <w:lvlText w:val="%1.%2.%3.%4.%5.%6.%7"/>
      <w:lvlJc w:val="left"/>
      <w:pPr>
        <w:ind w:left="3600" w:hanging="1440"/>
      </w:pPr>
      <w:rPr>
        <w:rFonts w:ascii="Gill Sans MT" w:hAnsi="Gill Sans MT" w:cs="Times New Roman" w:hint="default"/>
        <w:b/>
        <w:sz w:val="28"/>
      </w:rPr>
    </w:lvl>
    <w:lvl w:ilvl="7">
      <w:start w:val="1"/>
      <w:numFmt w:val="decimal"/>
      <w:lvlText w:val="%1.%2.%3.%4.%5.%6.%7.%8"/>
      <w:lvlJc w:val="left"/>
      <w:pPr>
        <w:ind w:left="4320" w:hanging="1800"/>
      </w:pPr>
      <w:rPr>
        <w:rFonts w:ascii="Gill Sans MT" w:hAnsi="Gill Sans MT" w:cs="Times New Roman" w:hint="default"/>
        <w:b/>
        <w:sz w:val="28"/>
      </w:rPr>
    </w:lvl>
    <w:lvl w:ilvl="8">
      <w:start w:val="1"/>
      <w:numFmt w:val="decimal"/>
      <w:lvlText w:val="%1.%2.%3.%4.%5.%6.%7.%8.%9"/>
      <w:lvlJc w:val="left"/>
      <w:pPr>
        <w:ind w:left="4680" w:hanging="1800"/>
      </w:pPr>
      <w:rPr>
        <w:rFonts w:ascii="Gill Sans MT" w:hAnsi="Gill Sans MT" w:cs="Times New Roman" w:hint="default"/>
        <w:b/>
        <w:sz w:val="28"/>
      </w:rPr>
    </w:lvl>
  </w:abstractNum>
  <w:abstractNum w:abstractNumId="24" w15:restartNumberingAfterBreak="0">
    <w:nsid w:val="702D460D"/>
    <w:multiLevelType w:val="multilevel"/>
    <w:tmpl w:val="5F50164A"/>
    <w:lvl w:ilvl="0">
      <w:start w:val="18"/>
      <w:numFmt w:val="decimal"/>
      <w:lvlText w:val="%1"/>
      <w:lvlJc w:val="left"/>
      <w:pPr>
        <w:ind w:left="460" w:hanging="460"/>
      </w:pPr>
      <w:rPr>
        <w:rFonts w:hint="default"/>
        <w:i/>
      </w:rPr>
    </w:lvl>
    <w:lvl w:ilvl="1">
      <w:start w:val="1"/>
      <w:numFmt w:val="decimal"/>
      <w:lvlText w:val="%1.%2"/>
      <w:lvlJc w:val="left"/>
      <w:pPr>
        <w:ind w:left="460" w:hanging="4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707767EE"/>
    <w:multiLevelType w:val="hybridMultilevel"/>
    <w:tmpl w:val="38E05738"/>
    <w:lvl w:ilvl="0" w:tplc="DCD8D5DE">
      <w:start w:val="25"/>
      <w:numFmt w:val="decimal"/>
      <w:lvlText w:val="%1."/>
      <w:lvlJc w:val="left"/>
      <w:pPr>
        <w:ind w:left="360" w:hanging="360"/>
      </w:pPr>
      <w:rPr>
        <w:rFonts w:cstheme="majorBidi"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F20067"/>
    <w:multiLevelType w:val="hybridMultilevel"/>
    <w:tmpl w:val="5D46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F499C"/>
    <w:multiLevelType w:val="multilevel"/>
    <w:tmpl w:val="4D0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4C0E3D"/>
    <w:multiLevelType w:val="multilevel"/>
    <w:tmpl w:val="28CEE54C"/>
    <w:lvl w:ilvl="0">
      <w:start w:val="15"/>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3438592">
    <w:abstractNumId w:val="12"/>
  </w:num>
  <w:num w:numId="2" w16cid:durableId="1343311984">
    <w:abstractNumId w:val="17"/>
  </w:num>
  <w:num w:numId="3" w16cid:durableId="1459370688">
    <w:abstractNumId w:val="14"/>
  </w:num>
  <w:num w:numId="4" w16cid:durableId="1836845197">
    <w:abstractNumId w:val="5"/>
  </w:num>
  <w:num w:numId="5" w16cid:durableId="1277179779">
    <w:abstractNumId w:val="15"/>
  </w:num>
  <w:num w:numId="6" w16cid:durableId="1661613821">
    <w:abstractNumId w:val="20"/>
  </w:num>
  <w:num w:numId="7" w16cid:durableId="1472358759">
    <w:abstractNumId w:val="6"/>
  </w:num>
  <w:num w:numId="8" w16cid:durableId="1813791749">
    <w:abstractNumId w:val="22"/>
  </w:num>
  <w:num w:numId="9" w16cid:durableId="1128623489">
    <w:abstractNumId w:val="7"/>
  </w:num>
  <w:num w:numId="10" w16cid:durableId="953054673">
    <w:abstractNumId w:val="16"/>
  </w:num>
  <w:num w:numId="11" w16cid:durableId="691227310">
    <w:abstractNumId w:val="23"/>
  </w:num>
  <w:num w:numId="12" w16cid:durableId="1211458501">
    <w:abstractNumId w:val="10"/>
  </w:num>
  <w:num w:numId="13" w16cid:durableId="973752643">
    <w:abstractNumId w:val="9"/>
  </w:num>
  <w:num w:numId="14" w16cid:durableId="1181818181">
    <w:abstractNumId w:val="19"/>
  </w:num>
  <w:num w:numId="15" w16cid:durableId="685979927">
    <w:abstractNumId w:val="8"/>
  </w:num>
  <w:num w:numId="16" w16cid:durableId="1570967544">
    <w:abstractNumId w:val="18"/>
  </w:num>
  <w:num w:numId="17" w16cid:durableId="1587616085">
    <w:abstractNumId w:val="28"/>
  </w:num>
  <w:num w:numId="18" w16cid:durableId="2131122745">
    <w:abstractNumId w:val="3"/>
  </w:num>
  <w:num w:numId="19" w16cid:durableId="2114746255">
    <w:abstractNumId w:val="2"/>
  </w:num>
  <w:num w:numId="20" w16cid:durableId="1990744694">
    <w:abstractNumId w:val="24"/>
  </w:num>
  <w:num w:numId="21" w16cid:durableId="928537553">
    <w:abstractNumId w:val="4"/>
  </w:num>
  <w:num w:numId="22" w16cid:durableId="618142404">
    <w:abstractNumId w:val="0"/>
  </w:num>
  <w:num w:numId="23" w16cid:durableId="2076080727">
    <w:abstractNumId w:val="1"/>
  </w:num>
  <w:num w:numId="24" w16cid:durableId="522131424">
    <w:abstractNumId w:val="11"/>
  </w:num>
  <w:num w:numId="25" w16cid:durableId="834103917">
    <w:abstractNumId w:val="21"/>
  </w:num>
  <w:num w:numId="26" w16cid:durableId="501551259">
    <w:abstractNumId w:val="13"/>
  </w:num>
  <w:num w:numId="27" w16cid:durableId="111944718">
    <w:abstractNumId w:val="25"/>
  </w:num>
  <w:num w:numId="28" w16cid:durableId="402485198">
    <w:abstractNumId w:val="26"/>
  </w:num>
  <w:num w:numId="29" w16cid:durableId="51558051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D"/>
    <w:rsid w:val="00000A06"/>
    <w:rsid w:val="00001CCC"/>
    <w:rsid w:val="00002C7C"/>
    <w:rsid w:val="00007EB3"/>
    <w:rsid w:val="00013E88"/>
    <w:rsid w:val="00024853"/>
    <w:rsid w:val="000309F6"/>
    <w:rsid w:val="00032038"/>
    <w:rsid w:val="00033B22"/>
    <w:rsid w:val="00036880"/>
    <w:rsid w:val="000407BC"/>
    <w:rsid w:val="00043AEE"/>
    <w:rsid w:val="00043BC1"/>
    <w:rsid w:val="00046DBA"/>
    <w:rsid w:val="000504C7"/>
    <w:rsid w:val="00055225"/>
    <w:rsid w:val="00057E40"/>
    <w:rsid w:val="000643FB"/>
    <w:rsid w:val="00076E8A"/>
    <w:rsid w:val="000832B8"/>
    <w:rsid w:val="00083871"/>
    <w:rsid w:val="00086FF0"/>
    <w:rsid w:val="000920B8"/>
    <w:rsid w:val="000A5353"/>
    <w:rsid w:val="000B62C5"/>
    <w:rsid w:val="000C180E"/>
    <w:rsid w:val="000D0F0F"/>
    <w:rsid w:val="000D4A7E"/>
    <w:rsid w:val="000E71DC"/>
    <w:rsid w:val="001054E8"/>
    <w:rsid w:val="00106E6F"/>
    <w:rsid w:val="00116AC4"/>
    <w:rsid w:val="00117AE6"/>
    <w:rsid w:val="00121303"/>
    <w:rsid w:val="001346D9"/>
    <w:rsid w:val="001554A8"/>
    <w:rsid w:val="001637C2"/>
    <w:rsid w:val="00163F48"/>
    <w:rsid w:val="001709FE"/>
    <w:rsid w:val="00172D4D"/>
    <w:rsid w:val="001866D9"/>
    <w:rsid w:val="00192160"/>
    <w:rsid w:val="0019479C"/>
    <w:rsid w:val="0019727E"/>
    <w:rsid w:val="001A2224"/>
    <w:rsid w:val="001B06E2"/>
    <w:rsid w:val="001B171E"/>
    <w:rsid w:val="001B7556"/>
    <w:rsid w:val="001C154C"/>
    <w:rsid w:val="001C29C4"/>
    <w:rsid w:val="001D5187"/>
    <w:rsid w:val="001E0056"/>
    <w:rsid w:val="001E1BEB"/>
    <w:rsid w:val="001E5CFA"/>
    <w:rsid w:val="001F24A7"/>
    <w:rsid w:val="00204475"/>
    <w:rsid w:val="002257C6"/>
    <w:rsid w:val="0024088C"/>
    <w:rsid w:val="0024223A"/>
    <w:rsid w:val="00243DE6"/>
    <w:rsid w:val="00263373"/>
    <w:rsid w:val="002729AC"/>
    <w:rsid w:val="002744B8"/>
    <w:rsid w:val="00274C0A"/>
    <w:rsid w:val="00292DEF"/>
    <w:rsid w:val="0029556A"/>
    <w:rsid w:val="00295A5E"/>
    <w:rsid w:val="002A0158"/>
    <w:rsid w:val="002A21FD"/>
    <w:rsid w:val="002A60EE"/>
    <w:rsid w:val="002B07A7"/>
    <w:rsid w:val="002B245C"/>
    <w:rsid w:val="002B5F0A"/>
    <w:rsid w:val="002C58B6"/>
    <w:rsid w:val="002D0F59"/>
    <w:rsid w:val="002E060E"/>
    <w:rsid w:val="002E3289"/>
    <w:rsid w:val="002E388C"/>
    <w:rsid w:val="002E4B9E"/>
    <w:rsid w:val="002F4875"/>
    <w:rsid w:val="002F6D66"/>
    <w:rsid w:val="002F7128"/>
    <w:rsid w:val="00301041"/>
    <w:rsid w:val="00301DC2"/>
    <w:rsid w:val="00302313"/>
    <w:rsid w:val="00302B3F"/>
    <w:rsid w:val="00307532"/>
    <w:rsid w:val="003174FD"/>
    <w:rsid w:val="00323F82"/>
    <w:rsid w:val="00326995"/>
    <w:rsid w:val="00326ABA"/>
    <w:rsid w:val="003366BC"/>
    <w:rsid w:val="00343111"/>
    <w:rsid w:val="003431F2"/>
    <w:rsid w:val="0034432A"/>
    <w:rsid w:val="00344E59"/>
    <w:rsid w:val="0035149F"/>
    <w:rsid w:val="0035349D"/>
    <w:rsid w:val="0035351E"/>
    <w:rsid w:val="003542BC"/>
    <w:rsid w:val="00355FE9"/>
    <w:rsid w:val="00357C21"/>
    <w:rsid w:val="003614EC"/>
    <w:rsid w:val="0036297A"/>
    <w:rsid w:val="00362E45"/>
    <w:rsid w:val="00376A9F"/>
    <w:rsid w:val="00380AFD"/>
    <w:rsid w:val="00383E1B"/>
    <w:rsid w:val="00384346"/>
    <w:rsid w:val="003968A9"/>
    <w:rsid w:val="00396D3A"/>
    <w:rsid w:val="003B736C"/>
    <w:rsid w:val="003C3CAD"/>
    <w:rsid w:val="003C5104"/>
    <w:rsid w:val="003C5BF5"/>
    <w:rsid w:val="003D5374"/>
    <w:rsid w:val="003E0FC2"/>
    <w:rsid w:val="003F6E1F"/>
    <w:rsid w:val="003F7299"/>
    <w:rsid w:val="004003FD"/>
    <w:rsid w:val="00404E7B"/>
    <w:rsid w:val="004103BE"/>
    <w:rsid w:val="00411494"/>
    <w:rsid w:val="004150A1"/>
    <w:rsid w:val="00416CD3"/>
    <w:rsid w:val="00423C26"/>
    <w:rsid w:val="00432FED"/>
    <w:rsid w:val="0043484D"/>
    <w:rsid w:val="00440717"/>
    <w:rsid w:val="00440AD1"/>
    <w:rsid w:val="00447405"/>
    <w:rsid w:val="004532D1"/>
    <w:rsid w:val="00454C6B"/>
    <w:rsid w:val="00454EF1"/>
    <w:rsid w:val="0046024E"/>
    <w:rsid w:val="00462F35"/>
    <w:rsid w:val="0046507E"/>
    <w:rsid w:val="00466794"/>
    <w:rsid w:val="00473D07"/>
    <w:rsid w:val="00476734"/>
    <w:rsid w:val="00487EE5"/>
    <w:rsid w:val="0049552B"/>
    <w:rsid w:val="0049553A"/>
    <w:rsid w:val="004A6CBE"/>
    <w:rsid w:val="004B0BBE"/>
    <w:rsid w:val="004B4863"/>
    <w:rsid w:val="004C04B8"/>
    <w:rsid w:val="004C08DC"/>
    <w:rsid w:val="004D1668"/>
    <w:rsid w:val="004E40E4"/>
    <w:rsid w:val="004E5A10"/>
    <w:rsid w:val="004E7C84"/>
    <w:rsid w:val="004F5180"/>
    <w:rsid w:val="0050056A"/>
    <w:rsid w:val="00503C9A"/>
    <w:rsid w:val="00504C2A"/>
    <w:rsid w:val="005112D0"/>
    <w:rsid w:val="00514AF8"/>
    <w:rsid w:val="00531A13"/>
    <w:rsid w:val="00532A8B"/>
    <w:rsid w:val="00534579"/>
    <w:rsid w:val="005361FF"/>
    <w:rsid w:val="00537A3D"/>
    <w:rsid w:val="00552B73"/>
    <w:rsid w:val="005578A1"/>
    <w:rsid w:val="005657FB"/>
    <w:rsid w:val="005778A4"/>
    <w:rsid w:val="00580BBE"/>
    <w:rsid w:val="005847FE"/>
    <w:rsid w:val="00585440"/>
    <w:rsid w:val="00585B0C"/>
    <w:rsid w:val="00587E61"/>
    <w:rsid w:val="00592FB1"/>
    <w:rsid w:val="005972ED"/>
    <w:rsid w:val="005A13DC"/>
    <w:rsid w:val="005B2833"/>
    <w:rsid w:val="005B677E"/>
    <w:rsid w:val="005C1385"/>
    <w:rsid w:val="005C489F"/>
    <w:rsid w:val="005C5603"/>
    <w:rsid w:val="005C5CF4"/>
    <w:rsid w:val="005D17DF"/>
    <w:rsid w:val="005D7278"/>
    <w:rsid w:val="005E1FC8"/>
    <w:rsid w:val="005E21CD"/>
    <w:rsid w:val="005E2B88"/>
    <w:rsid w:val="005F29F9"/>
    <w:rsid w:val="005F3BD5"/>
    <w:rsid w:val="005F3E1B"/>
    <w:rsid w:val="005F503F"/>
    <w:rsid w:val="005F538A"/>
    <w:rsid w:val="005F6F56"/>
    <w:rsid w:val="005F7DB4"/>
    <w:rsid w:val="00601172"/>
    <w:rsid w:val="00607DBF"/>
    <w:rsid w:val="006106A7"/>
    <w:rsid w:val="006109E5"/>
    <w:rsid w:val="00611E69"/>
    <w:rsid w:val="00614D91"/>
    <w:rsid w:val="00624E59"/>
    <w:rsid w:val="006273E0"/>
    <w:rsid w:val="0063381E"/>
    <w:rsid w:val="0063405E"/>
    <w:rsid w:val="0063711B"/>
    <w:rsid w:val="0064112F"/>
    <w:rsid w:val="00646753"/>
    <w:rsid w:val="00647509"/>
    <w:rsid w:val="006557B7"/>
    <w:rsid w:val="00666A8E"/>
    <w:rsid w:val="00670ACD"/>
    <w:rsid w:val="00685259"/>
    <w:rsid w:val="00697A32"/>
    <w:rsid w:val="00697A96"/>
    <w:rsid w:val="006A04B0"/>
    <w:rsid w:val="006A0865"/>
    <w:rsid w:val="006A4FC0"/>
    <w:rsid w:val="006A6E7C"/>
    <w:rsid w:val="006B1376"/>
    <w:rsid w:val="006C0896"/>
    <w:rsid w:val="006E6502"/>
    <w:rsid w:val="006F41F3"/>
    <w:rsid w:val="006F4787"/>
    <w:rsid w:val="00702BA2"/>
    <w:rsid w:val="00703241"/>
    <w:rsid w:val="00703683"/>
    <w:rsid w:val="007209DC"/>
    <w:rsid w:val="00731142"/>
    <w:rsid w:val="00732B5B"/>
    <w:rsid w:val="0073586C"/>
    <w:rsid w:val="007367B7"/>
    <w:rsid w:val="00741DFE"/>
    <w:rsid w:val="007423B5"/>
    <w:rsid w:val="00743469"/>
    <w:rsid w:val="007627D2"/>
    <w:rsid w:val="00777458"/>
    <w:rsid w:val="00784506"/>
    <w:rsid w:val="00791A65"/>
    <w:rsid w:val="00792D51"/>
    <w:rsid w:val="00793442"/>
    <w:rsid w:val="007951CB"/>
    <w:rsid w:val="00796119"/>
    <w:rsid w:val="007978B1"/>
    <w:rsid w:val="007A2A23"/>
    <w:rsid w:val="007A688A"/>
    <w:rsid w:val="007B503B"/>
    <w:rsid w:val="007B6729"/>
    <w:rsid w:val="007C0289"/>
    <w:rsid w:val="007C467C"/>
    <w:rsid w:val="007C5984"/>
    <w:rsid w:val="007C7BDA"/>
    <w:rsid w:val="007D29CF"/>
    <w:rsid w:val="007D5A5C"/>
    <w:rsid w:val="007D7362"/>
    <w:rsid w:val="007D78B3"/>
    <w:rsid w:val="007E2C05"/>
    <w:rsid w:val="007E4E0E"/>
    <w:rsid w:val="007E505F"/>
    <w:rsid w:val="007E661C"/>
    <w:rsid w:val="007F3203"/>
    <w:rsid w:val="00814987"/>
    <w:rsid w:val="008150A8"/>
    <w:rsid w:val="00820EF4"/>
    <w:rsid w:val="008223B4"/>
    <w:rsid w:val="00822F21"/>
    <w:rsid w:val="0082430A"/>
    <w:rsid w:val="00831379"/>
    <w:rsid w:val="00832394"/>
    <w:rsid w:val="00840221"/>
    <w:rsid w:val="008405D3"/>
    <w:rsid w:val="00841340"/>
    <w:rsid w:val="00842EBA"/>
    <w:rsid w:val="00844ACF"/>
    <w:rsid w:val="008527D8"/>
    <w:rsid w:val="00857B96"/>
    <w:rsid w:val="00862151"/>
    <w:rsid w:val="00862D66"/>
    <w:rsid w:val="00876BDD"/>
    <w:rsid w:val="00880EAE"/>
    <w:rsid w:val="00881918"/>
    <w:rsid w:val="00885F25"/>
    <w:rsid w:val="00890AE7"/>
    <w:rsid w:val="00892AFE"/>
    <w:rsid w:val="00894A1D"/>
    <w:rsid w:val="008A095A"/>
    <w:rsid w:val="008A2F1A"/>
    <w:rsid w:val="008A461A"/>
    <w:rsid w:val="008A54F0"/>
    <w:rsid w:val="008B3AAF"/>
    <w:rsid w:val="008B4771"/>
    <w:rsid w:val="008B61BF"/>
    <w:rsid w:val="008B7CCE"/>
    <w:rsid w:val="008C29A2"/>
    <w:rsid w:val="008C562F"/>
    <w:rsid w:val="008D0B9C"/>
    <w:rsid w:val="008D2D6F"/>
    <w:rsid w:val="008D3B54"/>
    <w:rsid w:val="008F06C9"/>
    <w:rsid w:val="008F15D5"/>
    <w:rsid w:val="008F4550"/>
    <w:rsid w:val="008F4EF4"/>
    <w:rsid w:val="008F5333"/>
    <w:rsid w:val="00902C12"/>
    <w:rsid w:val="00906B18"/>
    <w:rsid w:val="009117D5"/>
    <w:rsid w:val="00913CDB"/>
    <w:rsid w:val="009210E3"/>
    <w:rsid w:val="00921905"/>
    <w:rsid w:val="0092755B"/>
    <w:rsid w:val="00932FF4"/>
    <w:rsid w:val="009345C6"/>
    <w:rsid w:val="00934A5B"/>
    <w:rsid w:val="00936A8C"/>
    <w:rsid w:val="00937B4A"/>
    <w:rsid w:val="00941649"/>
    <w:rsid w:val="00952CF7"/>
    <w:rsid w:val="00953399"/>
    <w:rsid w:val="00955944"/>
    <w:rsid w:val="00955B65"/>
    <w:rsid w:val="00961A15"/>
    <w:rsid w:val="00966A76"/>
    <w:rsid w:val="00970B70"/>
    <w:rsid w:val="00972A04"/>
    <w:rsid w:val="00972A70"/>
    <w:rsid w:val="00973549"/>
    <w:rsid w:val="00975DFB"/>
    <w:rsid w:val="00981DBF"/>
    <w:rsid w:val="00986F8A"/>
    <w:rsid w:val="00990E1F"/>
    <w:rsid w:val="0099155A"/>
    <w:rsid w:val="00991708"/>
    <w:rsid w:val="009971DF"/>
    <w:rsid w:val="009A56A3"/>
    <w:rsid w:val="009B3651"/>
    <w:rsid w:val="009B4079"/>
    <w:rsid w:val="009B6ACD"/>
    <w:rsid w:val="009C68BB"/>
    <w:rsid w:val="009F58A1"/>
    <w:rsid w:val="00A03604"/>
    <w:rsid w:val="00A059A8"/>
    <w:rsid w:val="00A07946"/>
    <w:rsid w:val="00A13A35"/>
    <w:rsid w:val="00A22660"/>
    <w:rsid w:val="00A25DE8"/>
    <w:rsid w:val="00A36B68"/>
    <w:rsid w:val="00A437F6"/>
    <w:rsid w:val="00A4550B"/>
    <w:rsid w:val="00A466D9"/>
    <w:rsid w:val="00A53870"/>
    <w:rsid w:val="00A60331"/>
    <w:rsid w:val="00A61B40"/>
    <w:rsid w:val="00A63276"/>
    <w:rsid w:val="00A70EBB"/>
    <w:rsid w:val="00A729F0"/>
    <w:rsid w:val="00A7771B"/>
    <w:rsid w:val="00A77FC2"/>
    <w:rsid w:val="00A808D4"/>
    <w:rsid w:val="00A8228F"/>
    <w:rsid w:val="00A92274"/>
    <w:rsid w:val="00A934A2"/>
    <w:rsid w:val="00AB087D"/>
    <w:rsid w:val="00AB3C6D"/>
    <w:rsid w:val="00AB3D32"/>
    <w:rsid w:val="00AB598A"/>
    <w:rsid w:val="00AB6CE1"/>
    <w:rsid w:val="00AC42B4"/>
    <w:rsid w:val="00AD45A3"/>
    <w:rsid w:val="00AD4A4C"/>
    <w:rsid w:val="00AD50CF"/>
    <w:rsid w:val="00AE5EFA"/>
    <w:rsid w:val="00AE631D"/>
    <w:rsid w:val="00AE7FC1"/>
    <w:rsid w:val="00AF4BEF"/>
    <w:rsid w:val="00B1377C"/>
    <w:rsid w:val="00B173A4"/>
    <w:rsid w:val="00B254C1"/>
    <w:rsid w:val="00B40834"/>
    <w:rsid w:val="00B428BA"/>
    <w:rsid w:val="00B42BC8"/>
    <w:rsid w:val="00B42C77"/>
    <w:rsid w:val="00B446D6"/>
    <w:rsid w:val="00B50921"/>
    <w:rsid w:val="00B53D43"/>
    <w:rsid w:val="00B60312"/>
    <w:rsid w:val="00B61D99"/>
    <w:rsid w:val="00B64DCD"/>
    <w:rsid w:val="00B66245"/>
    <w:rsid w:val="00B7092B"/>
    <w:rsid w:val="00B70B09"/>
    <w:rsid w:val="00B726F8"/>
    <w:rsid w:val="00B7392F"/>
    <w:rsid w:val="00B771AA"/>
    <w:rsid w:val="00B7732F"/>
    <w:rsid w:val="00B7737A"/>
    <w:rsid w:val="00B81933"/>
    <w:rsid w:val="00B85712"/>
    <w:rsid w:val="00B94F63"/>
    <w:rsid w:val="00B967FB"/>
    <w:rsid w:val="00BA25C8"/>
    <w:rsid w:val="00BA46A9"/>
    <w:rsid w:val="00BB0088"/>
    <w:rsid w:val="00BB066D"/>
    <w:rsid w:val="00BB1F8D"/>
    <w:rsid w:val="00BB2DB8"/>
    <w:rsid w:val="00BB4670"/>
    <w:rsid w:val="00BC0B12"/>
    <w:rsid w:val="00BC1CFF"/>
    <w:rsid w:val="00BC2C83"/>
    <w:rsid w:val="00BC318D"/>
    <w:rsid w:val="00BD1AB1"/>
    <w:rsid w:val="00BD3DBC"/>
    <w:rsid w:val="00BD7484"/>
    <w:rsid w:val="00BE11E0"/>
    <w:rsid w:val="00BE2E12"/>
    <w:rsid w:val="00BF1ED1"/>
    <w:rsid w:val="00BF4481"/>
    <w:rsid w:val="00C01EED"/>
    <w:rsid w:val="00C058F7"/>
    <w:rsid w:val="00C06D34"/>
    <w:rsid w:val="00C1180F"/>
    <w:rsid w:val="00C12562"/>
    <w:rsid w:val="00C15E03"/>
    <w:rsid w:val="00C24549"/>
    <w:rsid w:val="00C24F09"/>
    <w:rsid w:val="00C30FAD"/>
    <w:rsid w:val="00C33481"/>
    <w:rsid w:val="00C538D0"/>
    <w:rsid w:val="00C54AE8"/>
    <w:rsid w:val="00C56A13"/>
    <w:rsid w:val="00C5738D"/>
    <w:rsid w:val="00C635DF"/>
    <w:rsid w:val="00C65034"/>
    <w:rsid w:val="00C678B3"/>
    <w:rsid w:val="00C70ABA"/>
    <w:rsid w:val="00C750D4"/>
    <w:rsid w:val="00C75E31"/>
    <w:rsid w:val="00C77F87"/>
    <w:rsid w:val="00C83738"/>
    <w:rsid w:val="00C83BFE"/>
    <w:rsid w:val="00C84B7C"/>
    <w:rsid w:val="00C859A4"/>
    <w:rsid w:val="00C90412"/>
    <w:rsid w:val="00C90F2C"/>
    <w:rsid w:val="00C946FE"/>
    <w:rsid w:val="00C976E6"/>
    <w:rsid w:val="00CA0278"/>
    <w:rsid w:val="00CA7F13"/>
    <w:rsid w:val="00CB274E"/>
    <w:rsid w:val="00CB37CE"/>
    <w:rsid w:val="00CB3EF7"/>
    <w:rsid w:val="00CB7F74"/>
    <w:rsid w:val="00CC3114"/>
    <w:rsid w:val="00CD0CBA"/>
    <w:rsid w:val="00CD0E6B"/>
    <w:rsid w:val="00CD3225"/>
    <w:rsid w:val="00CD4620"/>
    <w:rsid w:val="00CD4FE4"/>
    <w:rsid w:val="00CD5AB5"/>
    <w:rsid w:val="00CF0845"/>
    <w:rsid w:val="00CF48B9"/>
    <w:rsid w:val="00CF7E19"/>
    <w:rsid w:val="00D03651"/>
    <w:rsid w:val="00D072C9"/>
    <w:rsid w:val="00D1097D"/>
    <w:rsid w:val="00D14E20"/>
    <w:rsid w:val="00D1791E"/>
    <w:rsid w:val="00D17F7D"/>
    <w:rsid w:val="00D3508B"/>
    <w:rsid w:val="00D40950"/>
    <w:rsid w:val="00D4207E"/>
    <w:rsid w:val="00D466AC"/>
    <w:rsid w:val="00D47F91"/>
    <w:rsid w:val="00D50019"/>
    <w:rsid w:val="00D52AB4"/>
    <w:rsid w:val="00D60931"/>
    <w:rsid w:val="00D63D9F"/>
    <w:rsid w:val="00D65E9A"/>
    <w:rsid w:val="00D67D38"/>
    <w:rsid w:val="00D70482"/>
    <w:rsid w:val="00D72ADE"/>
    <w:rsid w:val="00D82CB9"/>
    <w:rsid w:val="00D833E9"/>
    <w:rsid w:val="00D901C0"/>
    <w:rsid w:val="00D91EE9"/>
    <w:rsid w:val="00D93423"/>
    <w:rsid w:val="00D95740"/>
    <w:rsid w:val="00DB098F"/>
    <w:rsid w:val="00DB5AB2"/>
    <w:rsid w:val="00DB6B8E"/>
    <w:rsid w:val="00DC386F"/>
    <w:rsid w:val="00DC6E0D"/>
    <w:rsid w:val="00DD1C27"/>
    <w:rsid w:val="00DE0B63"/>
    <w:rsid w:val="00DE5758"/>
    <w:rsid w:val="00E14A2D"/>
    <w:rsid w:val="00E14F43"/>
    <w:rsid w:val="00E36D95"/>
    <w:rsid w:val="00E44F8C"/>
    <w:rsid w:val="00E45CEF"/>
    <w:rsid w:val="00E4760C"/>
    <w:rsid w:val="00E5780F"/>
    <w:rsid w:val="00E601DB"/>
    <w:rsid w:val="00E60B48"/>
    <w:rsid w:val="00E60C4C"/>
    <w:rsid w:val="00E6383F"/>
    <w:rsid w:val="00E66CC7"/>
    <w:rsid w:val="00E71912"/>
    <w:rsid w:val="00E72665"/>
    <w:rsid w:val="00E72C9B"/>
    <w:rsid w:val="00E866AE"/>
    <w:rsid w:val="00E8766C"/>
    <w:rsid w:val="00E90B37"/>
    <w:rsid w:val="00EA21BB"/>
    <w:rsid w:val="00EA317C"/>
    <w:rsid w:val="00EB0047"/>
    <w:rsid w:val="00EC5431"/>
    <w:rsid w:val="00EC6EE4"/>
    <w:rsid w:val="00EC750B"/>
    <w:rsid w:val="00ED0670"/>
    <w:rsid w:val="00ED0BBE"/>
    <w:rsid w:val="00ED1E9F"/>
    <w:rsid w:val="00ED4139"/>
    <w:rsid w:val="00ED67B8"/>
    <w:rsid w:val="00EE0D6B"/>
    <w:rsid w:val="00EE23F6"/>
    <w:rsid w:val="00EE68B9"/>
    <w:rsid w:val="00EE7909"/>
    <w:rsid w:val="00EF2C01"/>
    <w:rsid w:val="00EF5DEB"/>
    <w:rsid w:val="00EF7997"/>
    <w:rsid w:val="00F02968"/>
    <w:rsid w:val="00F030CA"/>
    <w:rsid w:val="00F056C0"/>
    <w:rsid w:val="00F06B79"/>
    <w:rsid w:val="00F17E9A"/>
    <w:rsid w:val="00F223A5"/>
    <w:rsid w:val="00F22DC5"/>
    <w:rsid w:val="00F2735A"/>
    <w:rsid w:val="00F3087C"/>
    <w:rsid w:val="00F3311F"/>
    <w:rsid w:val="00F33ABD"/>
    <w:rsid w:val="00F400F9"/>
    <w:rsid w:val="00F55FE5"/>
    <w:rsid w:val="00F64082"/>
    <w:rsid w:val="00F67388"/>
    <w:rsid w:val="00F74B8C"/>
    <w:rsid w:val="00F8007E"/>
    <w:rsid w:val="00F80F40"/>
    <w:rsid w:val="00F8408D"/>
    <w:rsid w:val="00F84C95"/>
    <w:rsid w:val="00F859B8"/>
    <w:rsid w:val="00F86634"/>
    <w:rsid w:val="00FA2ED5"/>
    <w:rsid w:val="00FB264B"/>
    <w:rsid w:val="00FB7982"/>
    <w:rsid w:val="00FC6FD5"/>
    <w:rsid w:val="00FD13F7"/>
    <w:rsid w:val="00FD1EE1"/>
    <w:rsid w:val="00FD77B5"/>
    <w:rsid w:val="00FE1F1E"/>
    <w:rsid w:val="00FE2999"/>
    <w:rsid w:val="00FE4038"/>
    <w:rsid w:val="00FE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8148"/>
  <w15:chartTrackingRefBased/>
  <w15:docId w15:val="{DAA6A1A9-4C3E-F64B-B2E6-5C22F121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7D"/>
    <w:pPr>
      <w:keepNext/>
      <w:keepLines/>
      <w:spacing w:before="240"/>
      <w:outlineLvl w:val="0"/>
    </w:pPr>
    <w:rPr>
      <w:rFonts w:ascii="Century Gothic" w:eastAsiaTheme="majorEastAsia" w:hAnsi="Century Gothic" w:cstheme="majorBidi"/>
      <w:b/>
      <w:color w:val="000000" w:themeColor="text1"/>
      <w:sz w:val="28"/>
      <w:szCs w:val="32"/>
    </w:rPr>
  </w:style>
  <w:style w:type="paragraph" w:styleId="Heading2">
    <w:name w:val="heading 2"/>
    <w:basedOn w:val="Normal"/>
    <w:next w:val="Normal"/>
    <w:link w:val="Heading2Char"/>
    <w:uiPriority w:val="9"/>
    <w:unhideWhenUsed/>
    <w:qFormat/>
    <w:rsid w:val="00F400F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657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55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399"/>
    <w:pPr>
      <w:tabs>
        <w:tab w:val="center" w:pos="4513"/>
        <w:tab w:val="right" w:pos="9026"/>
      </w:tabs>
    </w:pPr>
  </w:style>
  <w:style w:type="character" w:customStyle="1" w:styleId="HeaderChar">
    <w:name w:val="Header Char"/>
    <w:basedOn w:val="DefaultParagraphFont"/>
    <w:link w:val="Header"/>
    <w:uiPriority w:val="99"/>
    <w:rsid w:val="00953399"/>
  </w:style>
  <w:style w:type="paragraph" w:styleId="Footer">
    <w:name w:val="footer"/>
    <w:basedOn w:val="Normal"/>
    <w:link w:val="FooterChar"/>
    <w:uiPriority w:val="99"/>
    <w:unhideWhenUsed/>
    <w:rsid w:val="00953399"/>
    <w:pPr>
      <w:tabs>
        <w:tab w:val="center" w:pos="4513"/>
        <w:tab w:val="right" w:pos="9026"/>
      </w:tabs>
    </w:pPr>
  </w:style>
  <w:style w:type="character" w:customStyle="1" w:styleId="FooterChar">
    <w:name w:val="Footer Char"/>
    <w:basedOn w:val="DefaultParagraphFont"/>
    <w:link w:val="Footer"/>
    <w:uiPriority w:val="99"/>
    <w:rsid w:val="00953399"/>
  </w:style>
  <w:style w:type="paragraph" w:styleId="NormalWeb">
    <w:name w:val="Normal (Web)"/>
    <w:basedOn w:val="Normal"/>
    <w:unhideWhenUsed/>
    <w:rsid w:val="005F3E1B"/>
    <w:pPr>
      <w:spacing w:before="100" w:beforeAutospacing="1" w:after="100" w:afterAutospacing="1"/>
    </w:pPr>
    <w:rPr>
      <w:rFonts w:ascii="Times New Roman" w:eastAsia="Times New Roman" w:hAnsi="Times New Roman" w:cs="Times New Roman"/>
      <w:lang w:eastAsia="en-GB"/>
    </w:rPr>
  </w:style>
  <w:style w:type="paragraph" w:styleId="NoSpacing">
    <w:name w:val="No Spacing"/>
    <w:aliases w:val="TSB Body Text"/>
    <w:link w:val="NoSpacingChar"/>
    <w:uiPriority w:val="1"/>
    <w:qFormat/>
    <w:rsid w:val="005F6F56"/>
  </w:style>
  <w:style w:type="character" w:customStyle="1" w:styleId="Heading1Char">
    <w:name w:val="Heading 1 Char"/>
    <w:basedOn w:val="DefaultParagraphFont"/>
    <w:link w:val="Heading1"/>
    <w:uiPriority w:val="9"/>
    <w:rsid w:val="00D1097D"/>
    <w:rPr>
      <w:rFonts w:ascii="Century Gothic" w:eastAsiaTheme="majorEastAsia" w:hAnsi="Century Gothic" w:cstheme="majorBidi"/>
      <w:b/>
      <w:color w:val="000000" w:themeColor="text1"/>
      <w:sz w:val="28"/>
      <w:szCs w:val="32"/>
    </w:rPr>
  </w:style>
  <w:style w:type="character" w:customStyle="1" w:styleId="TSB-Level1NumbersChar">
    <w:name w:val="TSB - Level 1 Numbers Char"/>
    <w:basedOn w:val="DefaultParagraphFont"/>
    <w:link w:val="TSB-Level1Numbers"/>
    <w:locked/>
    <w:rsid w:val="00D1097D"/>
    <w:rPr>
      <w:rFonts w:ascii="Calibri Light" w:hAnsi="Calibri Light"/>
    </w:rPr>
  </w:style>
  <w:style w:type="paragraph" w:customStyle="1" w:styleId="TSB-Level1Numbers">
    <w:name w:val="TSB - Level 1 Numbers"/>
    <w:basedOn w:val="Normal"/>
    <w:link w:val="TSB-Level1NumbersChar"/>
    <w:qFormat/>
    <w:rsid w:val="00D1097D"/>
    <w:pPr>
      <w:spacing w:after="120" w:line="276" w:lineRule="auto"/>
      <w:ind w:left="1480" w:hanging="482"/>
      <w:jc w:val="both"/>
    </w:pPr>
    <w:rPr>
      <w:rFonts w:ascii="Calibri Light" w:hAnsi="Calibri Light"/>
    </w:rPr>
  </w:style>
  <w:style w:type="character" w:customStyle="1" w:styleId="Heading2Char">
    <w:name w:val="Heading 2 Char"/>
    <w:basedOn w:val="DefaultParagraphFont"/>
    <w:link w:val="Heading2"/>
    <w:uiPriority w:val="9"/>
    <w:rsid w:val="00F400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00F9"/>
    <w:pPr>
      <w:ind w:left="720"/>
    </w:pPr>
    <w:rPr>
      <w:rFonts w:ascii="Calibri" w:hAnsi="Calibri" w:cs="Calibri"/>
      <w:sz w:val="22"/>
      <w:szCs w:val="22"/>
    </w:rPr>
  </w:style>
  <w:style w:type="character" w:styleId="CommentReference">
    <w:name w:val="annotation reference"/>
    <w:basedOn w:val="DefaultParagraphFont"/>
    <w:uiPriority w:val="99"/>
    <w:semiHidden/>
    <w:unhideWhenUsed/>
    <w:rsid w:val="00894A1D"/>
    <w:rPr>
      <w:sz w:val="16"/>
      <w:szCs w:val="16"/>
    </w:rPr>
  </w:style>
  <w:style w:type="paragraph" w:styleId="CommentText">
    <w:name w:val="annotation text"/>
    <w:basedOn w:val="Normal"/>
    <w:link w:val="CommentTextChar"/>
    <w:uiPriority w:val="99"/>
    <w:unhideWhenUsed/>
    <w:rsid w:val="00894A1D"/>
    <w:rPr>
      <w:sz w:val="20"/>
      <w:szCs w:val="20"/>
    </w:rPr>
  </w:style>
  <w:style w:type="character" w:customStyle="1" w:styleId="CommentTextChar">
    <w:name w:val="Comment Text Char"/>
    <w:basedOn w:val="DefaultParagraphFont"/>
    <w:link w:val="CommentText"/>
    <w:uiPriority w:val="99"/>
    <w:rsid w:val="00894A1D"/>
    <w:rPr>
      <w:sz w:val="20"/>
      <w:szCs w:val="20"/>
    </w:rPr>
  </w:style>
  <w:style w:type="paragraph" w:styleId="CommentSubject">
    <w:name w:val="annotation subject"/>
    <w:basedOn w:val="CommentText"/>
    <w:next w:val="CommentText"/>
    <w:link w:val="CommentSubjectChar"/>
    <w:uiPriority w:val="99"/>
    <w:semiHidden/>
    <w:unhideWhenUsed/>
    <w:rsid w:val="00894A1D"/>
    <w:rPr>
      <w:b/>
      <w:bCs/>
    </w:rPr>
  </w:style>
  <w:style w:type="character" w:customStyle="1" w:styleId="CommentSubjectChar">
    <w:name w:val="Comment Subject Char"/>
    <w:basedOn w:val="CommentTextChar"/>
    <w:link w:val="CommentSubject"/>
    <w:uiPriority w:val="99"/>
    <w:semiHidden/>
    <w:rsid w:val="00894A1D"/>
    <w:rPr>
      <w:b/>
      <w:bCs/>
      <w:sz w:val="20"/>
      <w:szCs w:val="20"/>
    </w:rPr>
  </w:style>
  <w:style w:type="paragraph" w:customStyle="1" w:styleId="NoSpacing1">
    <w:name w:val="No Spacing1"/>
    <w:uiPriority w:val="1"/>
    <w:qFormat/>
    <w:rsid w:val="00844ACF"/>
    <w:rPr>
      <w:rFonts w:ascii="Arial" w:eastAsia="Calibri" w:hAnsi="Arial" w:cs="Arial"/>
      <w:szCs w:val="22"/>
      <w:lang w:val="en-US"/>
    </w:rPr>
  </w:style>
  <w:style w:type="paragraph" w:customStyle="1" w:styleId="Level1Heading">
    <w:name w:val="Level 1 Heading"/>
    <w:basedOn w:val="Normal"/>
    <w:next w:val="Level2Number"/>
    <w:uiPriority w:val="9"/>
    <w:qFormat/>
    <w:rsid w:val="00396D3A"/>
    <w:pPr>
      <w:keepNext/>
      <w:numPr>
        <w:numId w:val="1"/>
      </w:numPr>
      <w:spacing w:after="240"/>
      <w:jc w:val="both"/>
      <w:outlineLvl w:val="0"/>
    </w:pPr>
    <w:rPr>
      <w:rFonts w:asciiTheme="majorHAnsi" w:hAnsiTheme="majorHAnsi"/>
      <w:b/>
      <w:sz w:val="22"/>
      <w:szCs w:val="22"/>
      <w:u w:val="single"/>
    </w:rPr>
  </w:style>
  <w:style w:type="paragraph" w:customStyle="1" w:styleId="Level2Number">
    <w:name w:val="Level 2 Number"/>
    <w:basedOn w:val="Normal"/>
    <w:uiPriority w:val="9"/>
    <w:qFormat/>
    <w:rsid w:val="00396D3A"/>
    <w:pPr>
      <w:numPr>
        <w:ilvl w:val="1"/>
        <w:numId w:val="1"/>
      </w:numPr>
      <w:spacing w:after="240"/>
      <w:jc w:val="both"/>
    </w:pPr>
    <w:rPr>
      <w:sz w:val="22"/>
      <w:szCs w:val="22"/>
    </w:rPr>
  </w:style>
  <w:style w:type="paragraph" w:customStyle="1" w:styleId="Level3Number">
    <w:name w:val="Level 3 Number"/>
    <w:basedOn w:val="Normal"/>
    <w:uiPriority w:val="9"/>
    <w:qFormat/>
    <w:rsid w:val="00396D3A"/>
    <w:pPr>
      <w:numPr>
        <w:ilvl w:val="2"/>
        <w:numId w:val="1"/>
      </w:numPr>
      <w:spacing w:after="240"/>
      <w:jc w:val="both"/>
    </w:pPr>
    <w:rPr>
      <w:sz w:val="22"/>
      <w:szCs w:val="22"/>
    </w:rPr>
  </w:style>
  <w:style w:type="paragraph" w:customStyle="1" w:styleId="Level4Number">
    <w:name w:val="Level 4 Number"/>
    <w:basedOn w:val="Normal"/>
    <w:uiPriority w:val="9"/>
    <w:qFormat/>
    <w:rsid w:val="00396D3A"/>
    <w:pPr>
      <w:numPr>
        <w:ilvl w:val="3"/>
        <w:numId w:val="1"/>
      </w:numPr>
      <w:spacing w:after="240"/>
      <w:jc w:val="both"/>
    </w:pPr>
    <w:rPr>
      <w:sz w:val="22"/>
      <w:szCs w:val="22"/>
    </w:rPr>
  </w:style>
  <w:style w:type="paragraph" w:customStyle="1" w:styleId="Level5Number">
    <w:name w:val="Level 5 Number"/>
    <w:basedOn w:val="Normal"/>
    <w:uiPriority w:val="9"/>
    <w:qFormat/>
    <w:rsid w:val="00396D3A"/>
    <w:pPr>
      <w:numPr>
        <w:ilvl w:val="4"/>
        <w:numId w:val="1"/>
      </w:numPr>
      <w:spacing w:after="240"/>
      <w:jc w:val="both"/>
    </w:pPr>
    <w:rPr>
      <w:sz w:val="22"/>
      <w:szCs w:val="22"/>
    </w:rPr>
  </w:style>
  <w:style w:type="paragraph" w:customStyle="1" w:styleId="Level6Number">
    <w:name w:val="Level 6 Number"/>
    <w:basedOn w:val="Normal"/>
    <w:uiPriority w:val="9"/>
    <w:semiHidden/>
    <w:rsid w:val="00396D3A"/>
    <w:pPr>
      <w:numPr>
        <w:ilvl w:val="5"/>
        <w:numId w:val="1"/>
      </w:numPr>
      <w:spacing w:after="240"/>
      <w:jc w:val="both"/>
    </w:pPr>
    <w:rPr>
      <w:sz w:val="22"/>
      <w:szCs w:val="22"/>
    </w:rPr>
  </w:style>
  <w:style w:type="paragraph" w:customStyle="1" w:styleId="Level7Number">
    <w:name w:val="Level 7 Number"/>
    <w:basedOn w:val="Normal"/>
    <w:uiPriority w:val="9"/>
    <w:semiHidden/>
    <w:rsid w:val="00396D3A"/>
    <w:pPr>
      <w:numPr>
        <w:ilvl w:val="6"/>
        <w:numId w:val="1"/>
      </w:numPr>
      <w:spacing w:after="240"/>
      <w:jc w:val="both"/>
    </w:pPr>
    <w:rPr>
      <w:sz w:val="22"/>
      <w:szCs w:val="22"/>
    </w:rPr>
  </w:style>
  <w:style w:type="paragraph" w:customStyle="1" w:styleId="Level8Number">
    <w:name w:val="Level 8 Number"/>
    <w:basedOn w:val="Normal"/>
    <w:uiPriority w:val="9"/>
    <w:semiHidden/>
    <w:rsid w:val="00396D3A"/>
    <w:pPr>
      <w:numPr>
        <w:ilvl w:val="7"/>
        <w:numId w:val="1"/>
      </w:numPr>
      <w:spacing w:after="240"/>
      <w:jc w:val="both"/>
    </w:pPr>
    <w:rPr>
      <w:sz w:val="22"/>
      <w:szCs w:val="22"/>
    </w:rPr>
  </w:style>
  <w:style w:type="paragraph" w:customStyle="1" w:styleId="Level9Number">
    <w:name w:val="Level 9 Number"/>
    <w:basedOn w:val="Normal"/>
    <w:uiPriority w:val="9"/>
    <w:semiHidden/>
    <w:rsid w:val="00396D3A"/>
    <w:pPr>
      <w:numPr>
        <w:ilvl w:val="8"/>
        <w:numId w:val="1"/>
      </w:numPr>
      <w:spacing w:after="240"/>
      <w:jc w:val="both"/>
    </w:pPr>
    <w:rPr>
      <w:sz w:val="22"/>
      <w:szCs w:val="22"/>
    </w:rPr>
  </w:style>
  <w:style w:type="numbering" w:customStyle="1" w:styleId="ListOperativeNumbering">
    <w:name w:val="List Operative Numbering"/>
    <w:uiPriority w:val="99"/>
    <w:rsid w:val="00396D3A"/>
    <w:pPr>
      <w:numPr>
        <w:numId w:val="1"/>
      </w:numPr>
    </w:pPr>
  </w:style>
  <w:style w:type="paragraph" w:styleId="BodyText2">
    <w:name w:val="Body Text 2"/>
    <w:basedOn w:val="Normal"/>
    <w:link w:val="BodyText2Char"/>
    <w:uiPriority w:val="19"/>
    <w:qFormat/>
    <w:rsid w:val="00973549"/>
    <w:pPr>
      <w:spacing w:after="240"/>
      <w:ind w:left="720"/>
      <w:jc w:val="both"/>
    </w:pPr>
    <w:rPr>
      <w:sz w:val="22"/>
      <w:szCs w:val="22"/>
    </w:rPr>
  </w:style>
  <w:style w:type="character" w:customStyle="1" w:styleId="BodyText2Char">
    <w:name w:val="Body Text 2 Char"/>
    <w:basedOn w:val="DefaultParagraphFont"/>
    <w:link w:val="BodyText2"/>
    <w:uiPriority w:val="19"/>
    <w:rsid w:val="00973549"/>
    <w:rPr>
      <w:sz w:val="22"/>
      <w:szCs w:val="22"/>
    </w:rPr>
  </w:style>
  <w:style w:type="table" w:styleId="TableGrid">
    <w:name w:val="Table Grid"/>
    <w:basedOn w:val="TableNormal"/>
    <w:rsid w:val="005B2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TSB Body Text Char"/>
    <w:basedOn w:val="DefaultParagraphFont"/>
    <w:link w:val="NoSpacing"/>
    <w:uiPriority w:val="1"/>
    <w:rsid w:val="007D29CF"/>
  </w:style>
  <w:style w:type="paragraph" w:styleId="BodyTextIndent2">
    <w:name w:val="Body Text Indent 2"/>
    <w:basedOn w:val="Normal"/>
    <w:link w:val="BodyTextIndent2Char"/>
    <w:uiPriority w:val="99"/>
    <w:semiHidden/>
    <w:unhideWhenUsed/>
    <w:rsid w:val="00A4550B"/>
    <w:pPr>
      <w:spacing w:after="120" w:line="480" w:lineRule="auto"/>
      <w:ind w:left="283"/>
    </w:pPr>
  </w:style>
  <w:style w:type="character" w:customStyle="1" w:styleId="BodyTextIndent2Char">
    <w:name w:val="Body Text Indent 2 Char"/>
    <w:basedOn w:val="DefaultParagraphFont"/>
    <w:link w:val="BodyTextIndent2"/>
    <w:uiPriority w:val="99"/>
    <w:semiHidden/>
    <w:rsid w:val="00A4550B"/>
  </w:style>
  <w:style w:type="paragraph" w:styleId="BodyText">
    <w:name w:val="Body Text"/>
    <w:basedOn w:val="Normal"/>
    <w:link w:val="BodyTextChar"/>
    <w:uiPriority w:val="99"/>
    <w:semiHidden/>
    <w:unhideWhenUsed/>
    <w:rsid w:val="00A4550B"/>
    <w:pPr>
      <w:spacing w:after="120"/>
    </w:pPr>
  </w:style>
  <w:style w:type="character" w:customStyle="1" w:styleId="BodyTextChar">
    <w:name w:val="Body Text Char"/>
    <w:basedOn w:val="DefaultParagraphFont"/>
    <w:link w:val="BodyText"/>
    <w:uiPriority w:val="99"/>
    <w:semiHidden/>
    <w:rsid w:val="00A4550B"/>
  </w:style>
  <w:style w:type="paragraph" w:styleId="BodyText3">
    <w:name w:val="Body Text 3"/>
    <w:basedOn w:val="Normal"/>
    <w:link w:val="BodyText3Char"/>
    <w:uiPriority w:val="99"/>
    <w:semiHidden/>
    <w:unhideWhenUsed/>
    <w:rsid w:val="00A4550B"/>
    <w:pPr>
      <w:spacing w:after="120"/>
    </w:pPr>
    <w:rPr>
      <w:sz w:val="16"/>
      <w:szCs w:val="16"/>
    </w:rPr>
  </w:style>
  <w:style w:type="character" w:customStyle="1" w:styleId="BodyText3Char">
    <w:name w:val="Body Text 3 Char"/>
    <w:basedOn w:val="DefaultParagraphFont"/>
    <w:link w:val="BodyText3"/>
    <w:uiPriority w:val="99"/>
    <w:semiHidden/>
    <w:rsid w:val="00A4550B"/>
    <w:rPr>
      <w:sz w:val="16"/>
      <w:szCs w:val="16"/>
    </w:rPr>
  </w:style>
  <w:style w:type="paragraph" w:styleId="BodyTextIndent">
    <w:name w:val="Body Text Indent"/>
    <w:basedOn w:val="Normal"/>
    <w:link w:val="BodyTextIndentChar"/>
    <w:uiPriority w:val="99"/>
    <w:semiHidden/>
    <w:unhideWhenUsed/>
    <w:rsid w:val="00A4550B"/>
    <w:pPr>
      <w:spacing w:after="120"/>
      <w:ind w:left="283"/>
    </w:pPr>
  </w:style>
  <w:style w:type="character" w:customStyle="1" w:styleId="BodyTextIndentChar">
    <w:name w:val="Body Text Indent Char"/>
    <w:basedOn w:val="DefaultParagraphFont"/>
    <w:link w:val="BodyTextIndent"/>
    <w:uiPriority w:val="99"/>
    <w:semiHidden/>
    <w:rsid w:val="00A4550B"/>
  </w:style>
  <w:style w:type="paragraph" w:customStyle="1" w:styleId="Palatino">
    <w:name w:val="Palatino"/>
    <w:basedOn w:val="Normal"/>
    <w:rsid w:val="00A4550B"/>
    <w:pPr>
      <w:widowControl w:val="0"/>
      <w:tabs>
        <w:tab w:val="left" w:pos="480"/>
      </w:tabs>
      <w:overflowPunct w:val="0"/>
      <w:autoSpaceDE w:val="0"/>
      <w:autoSpaceDN w:val="0"/>
      <w:adjustRightInd w:val="0"/>
      <w:ind w:left="454" w:hanging="454"/>
      <w:textAlignment w:val="baseline"/>
    </w:pPr>
    <w:rPr>
      <w:rFonts w:ascii="Palatino" w:eastAsia="Times New Roman" w:hAnsi="Palatino" w:cs="Times New Roman"/>
      <w:sz w:val="20"/>
      <w:szCs w:val="20"/>
    </w:rPr>
  </w:style>
  <w:style w:type="paragraph" w:styleId="FootnoteText">
    <w:name w:val="footnote text"/>
    <w:basedOn w:val="Normal"/>
    <w:link w:val="FootnoteTextChar"/>
    <w:rsid w:val="00A4550B"/>
    <w:pPr>
      <w:overflowPunct w:val="0"/>
      <w:autoSpaceDE w:val="0"/>
      <w:autoSpaceDN w:val="0"/>
      <w:adjustRightInd w:val="0"/>
      <w:textAlignment w:val="baseline"/>
    </w:pPr>
    <w:rPr>
      <w:rFonts w:ascii="Times New Roman" w:eastAsia="Times New Roman" w:hAnsi="Times New Roman" w:cs="Times New Roman"/>
    </w:rPr>
  </w:style>
  <w:style w:type="character" w:customStyle="1" w:styleId="FootnoteTextChar">
    <w:name w:val="Footnote Text Char"/>
    <w:basedOn w:val="DefaultParagraphFont"/>
    <w:link w:val="FootnoteText"/>
    <w:rsid w:val="00A4550B"/>
    <w:rPr>
      <w:rFonts w:ascii="Times New Roman" w:eastAsia="Times New Roman" w:hAnsi="Times New Roman" w:cs="Times New Roman"/>
    </w:rPr>
  </w:style>
  <w:style w:type="character" w:styleId="FootnoteReference">
    <w:name w:val="footnote reference"/>
    <w:rsid w:val="00A4550B"/>
    <w:rPr>
      <w:vertAlign w:val="superscript"/>
    </w:rPr>
  </w:style>
  <w:style w:type="character" w:customStyle="1" w:styleId="Heading5Char">
    <w:name w:val="Heading 5 Char"/>
    <w:basedOn w:val="DefaultParagraphFont"/>
    <w:link w:val="Heading5"/>
    <w:uiPriority w:val="9"/>
    <w:semiHidden/>
    <w:rsid w:val="00A4550B"/>
    <w:rPr>
      <w:rFonts w:asciiTheme="majorHAnsi" w:eastAsiaTheme="majorEastAsia" w:hAnsiTheme="majorHAnsi" w:cstheme="majorBidi"/>
      <w:color w:val="2F5496" w:themeColor="accent1" w:themeShade="BF"/>
    </w:rPr>
  </w:style>
  <w:style w:type="paragraph" w:customStyle="1" w:styleId="Body">
    <w:name w:val="Body"/>
    <w:basedOn w:val="Normal"/>
    <w:uiPriority w:val="99"/>
    <w:qFormat/>
    <w:rsid w:val="00732B5B"/>
    <w:pPr>
      <w:adjustRightInd w:val="0"/>
      <w:spacing w:after="240" w:line="276" w:lineRule="auto"/>
      <w:jc w:val="both"/>
    </w:pPr>
    <w:rPr>
      <w:rFonts w:ascii="Arial" w:eastAsia="Arial" w:hAnsi="Arial" w:cs="Arial"/>
      <w:sz w:val="21"/>
      <w:szCs w:val="21"/>
      <w:lang w:eastAsia="en-GB"/>
    </w:rPr>
  </w:style>
  <w:style w:type="character" w:customStyle="1" w:styleId="Heading4Char">
    <w:name w:val="Heading 4 Char"/>
    <w:basedOn w:val="DefaultParagraphFont"/>
    <w:link w:val="Heading4"/>
    <w:uiPriority w:val="9"/>
    <w:semiHidden/>
    <w:rsid w:val="005657FB"/>
    <w:rPr>
      <w:rFonts w:asciiTheme="majorHAnsi" w:eastAsiaTheme="majorEastAsia" w:hAnsiTheme="majorHAnsi" w:cstheme="majorBidi"/>
      <w:i/>
      <w:iCs/>
      <w:color w:val="2F5496" w:themeColor="accent1" w:themeShade="BF"/>
    </w:rPr>
  </w:style>
  <w:style w:type="paragraph" w:customStyle="1" w:styleId="Default">
    <w:name w:val="Default"/>
    <w:rsid w:val="00F17E9A"/>
    <w:pPr>
      <w:autoSpaceDE w:val="0"/>
      <w:autoSpaceDN w:val="0"/>
      <w:adjustRightInd w:val="0"/>
    </w:pPr>
    <w:rPr>
      <w:rFonts w:ascii="Montserrat" w:hAnsi="Montserrat" w:cs="Montserrat"/>
      <w:color w:val="000000"/>
    </w:rPr>
  </w:style>
  <w:style w:type="character" w:customStyle="1" w:styleId="A5">
    <w:name w:val="A5"/>
    <w:uiPriority w:val="99"/>
    <w:rsid w:val="00F17E9A"/>
    <w:rPr>
      <w:rFonts w:ascii="Montserrat Light" w:hAnsi="Montserrat Light" w:cs="Montserrat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638">
      <w:bodyDiv w:val="1"/>
      <w:marLeft w:val="0"/>
      <w:marRight w:val="0"/>
      <w:marTop w:val="0"/>
      <w:marBottom w:val="0"/>
      <w:divBdr>
        <w:top w:val="none" w:sz="0" w:space="0" w:color="auto"/>
        <w:left w:val="none" w:sz="0" w:space="0" w:color="auto"/>
        <w:bottom w:val="none" w:sz="0" w:space="0" w:color="auto"/>
        <w:right w:val="none" w:sz="0" w:space="0" w:color="auto"/>
      </w:divBdr>
    </w:div>
    <w:div w:id="162672230">
      <w:bodyDiv w:val="1"/>
      <w:marLeft w:val="0"/>
      <w:marRight w:val="0"/>
      <w:marTop w:val="0"/>
      <w:marBottom w:val="0"/>
      <w:divBdr>
        <w:top w:val="none" w:sz="0" w:space="0" w:color="auto"/>
        <w:left w:val="none" w:sz="0" w:space="0" w:color="auto"/>
        <w:bottom w:val="none" w:sz="0" w:space="0" w:color="auto"/>
        <w:right w:val="none" w:sz="0" w:space="0" w:color="auto"/>
      </w:divBdr>
    </w:div>
    <w:div w:id="199826475">
      <w:bodyDiv w:val="1"/>
      <w:marLeft w:val="0"/>
      <w:marRight w:val="0"/>
      <w:marTop w:val="0"/>
      <w:marBottom w:val="0"/>
      <w:divBdr>
        <w:top w:val="none" w:sz="0" w:space="0" w:color="auto"/>
        <w:left w:val="none" w:sz="0" w:space="0" w:color="auto"/>
        <w:bottom w:val="none" w:sz="0" w:space="0" w:color="auto"/>
        <w:right w:val="none" w:sz="0" w:space="0" w:color="auto"/>
      </w:divBdr>
    </w:div>
    <w:div w:id="439841509">
      <w:bodyDiv w:val="1"/>
      <w:marLeft w:val="0"/>
      <w:marRight w:val="0"/>
      <w:marTop w:val="0"/>
      <w:marBottom w:val="0"/>
      <w:divBdr>
        <w:top w:val="none" w:sz="0" w:space="0" w:color="auto"/>
        <w:left w:val="none" w:sz="0" w:space="0" w:color="auto"/>
        <w:bottom w:val="none" w:sz="0" w:space="0" w:color="auto"/>
        <w:right w:val="none" w:sz="0" w:space="0" w:color="auto"/>
      </w:divBdr>
    </w:div>
    <w:div w:id="1452358683">
      <w:bodyDiv w:val="1"/>
      <w:marLeft w:val="0"/>
      <w:marRight w:val="0"/>
      <w:marTop w:val="0"/>
      <w:marBottom w:val="0"/>
      <w:divBdr>
        <w:top w:val="none" w:sz="0" w:space="0" w:color="auto"/>
        <w:left w:val="none" w:sz="0" w:space="0" w:color="auto"/>
        <w:bottom w:val="none" w:sz="0" w:space="0" w:color="auto"/>
        <w:right w:val="none" w:sz="0" w:space="0" w:color="auto"/>
      </w:divBdr>
    </w:div>
    <w:div w:id="1591543217">
      <w:bodyDiv w:val="1"/>
      <w:marLeft w:val="0"/>
      <w:marRight w:val="0"/>
      <w:marTop w:val="0"/>
      <w:marBottom w:val="0"/>
      <w:divBdr>
        <w:top w:val="none" w:sz="0" w:space="0" w:color="auto"/>
        <w:left w:val="none" w:sz="0" w:space="0" w:color="auto"/>
        <w:bottom w:val="none" w:sz="0" w:space="0" w:color="auto"/>
        <w:right w:val="none" w:sz="0" w:space="0" w:color="auto"/>
      </w:divBdr>
    </w:div>
    <w:div w:id="1651979307">
      <w:bodyDiv w:val="1"/>
      <w:marLeft w:val="0"/>
      <w:marRight w:val="0"/>
      <w:marTop w:val="0"/>
      <w:marBottom w:val="0"/>
      <w:divBdr>
        <w:top w:val="none" w:sz="0" w:space="0" w:color="auto"/>
        <w:left w:val="none" w:sz="0" w:space="0" w:color="auto"/>
        <w:bottom w:val="none" w:sz="0" w:space="0" w:color="auto"/>
        <w:right w:val="none" w:sz="0" w:space="0" w:color="auto"/>
      </w:divBdr>
    </w:div>
    <w:div w:id="1712001050">
      <w:bodyDiv w:val="1"/>
      <w:marLeft w:val="0"/>
      <w:marRight w:val="0"/>
      <w:marTop w:val="0"/>
      <w:marBottom w:val="0"/>
      <w:divBdr>
        <w:top w:val="none" w:sz="0" w:space="0" w:color="auto"/>
        <w:left w:val="none" w:sz="0" w:space="0" w:color="auto"/>
        <w:bottom w:val="none" w:sz="0" w:space="0" w:color="auto"/>
        <w:right w:val="none" w:sz="0" w:space="0" w:color="auto"/>
      </w:divBdr>
    </w:div>
    <w:div w:id="1740320137">
      <w:bodyDiv w:val="1"/>
      <w:marLeft w:val="0"/>
      <w:marRight w:val="0"/>
      <w:marTop w:val="0"/>
      <w:marBottom w:val="0"/>
      <w:divBdr>
        <w:top w:val="none" w:sz="0" w:space="0" w:color="auto"/>
        <w:left w:val="none" w:sz="0" w:space="0" w:color="auto"/>
        <w:bottom w:val="none" w:sz="0" w:space="0" w:color="auto"/>
        <w:right w:val="none" w:sz="0" w:space="0" w:color="auto"/>
      </w:divBdr>
    </w:div>
    <w:div w:id="1763529906">
      <w:bodyDiv w:val="1"/>
      <w:marLeft w:val="0"/>
      <w:marRight w:val="0"/>
      <w:marTop w:val="0"/>
      <w:marBottom w:val="0"/>
      <w:divBdr>
        <w:top w:val="none" w:sz="0" w:space="0" w:color="auto"/>
        <w:left w:val="none" w:sz="0" w:space="0" w:color="auto"/>
        <w:bottom w:val="none" w:sz="0" w:space="0" w:color="auto"/>
        <w:right w:val="none" w:sz="0" w:space="0" w:color="auto"/>
      </w:divBdr>
    </w:div>
    <w:div w:id="19769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Hash xmlns="873db782-c17a-4d66-98fb-cf076e864adb" xsi:nil="true"/>
    <UniqueSourceRef xmlns="873db782-c17a-4d66-98fb-cf076e864adb" xsi:nil="true"/>
    <CloudMigratorOriginId xmlns="873db782-c17a-4d66-98fb-cf076e864adb" xsi:nil="true"/>
    <CloudMigratorVersion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99F79E-749B-41D7-BD66-BA52598EF36D}">
  <ds:schemaRefs>
    <ds:schemaRef ds:uri="http://schemas.microsoft.com/sharepoint/v3/contenttype/forms"/>
  </ds:schemaRefs>
</ds:datastoreItem>
</file>

<file path=customXml/itemProps2.xml><?xml version="1.0" encoding="utf-8"?>
<ds:datastoreItem xmlns:ds="http://schemas.openxmlformats.org/officeDocument/2006/customXml" ds:itemID="{1D079BEE-A0A0-4F4E-8966-97AB9483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CDF1F-0813-44EC-90B6-93ED2518F57B}">
  <ds:schemaRefs>
    <ds:schemaRef ds:uri="http://schemas.openxmlformats.org/officeDocument/2006/bibliography"/>
  </ds:schemaRefs>
</ds:datastoreItem>
</file>

<file path=customXml/itemProps4.xml><?xml version="1.0" encoding="utf-8"?>
<ds:datastoreItem xmlns:ds="http://schemas.openxmlformats.org/officeDocument/2006/customXml" ds:itemID="{41A1BFCE-410D-4728-BC09-4D9CE6DDAA2C}">
  <ds:schemaRefs>
    <ds:schemaRef ds:uri="http://schemas.microsoft.com/office/2006/metadata/properties"/>
    <ds:schemaRef ds:uri="http://schemas.microsoft.com/office/infopath/2007/PartnerControls"/>
    <ds:schemaRef ds:uri="873db782-c17a-4d66-98fb-cf076e864adb"/>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Meehan</cp:lastModifiedBy>
  <cp:revision>44</cp:revision>
  <cp:lastPrinted>2023-09-18T09:27:00Z</cp:lastPrinted>
  <dcterms:created xsi:type="dcterms:W3CDTF">2023-10-26T14:20:00Z</dcterms:created>
  <dcterms:modified xsi:type="dcterms:W3CDTF">2023-11-13T09:34:00Z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0x0101008A857C156C03B54E8CDDE99ED21D3EC3</vt:lpwstr>
  </property>
</Properties>
</file>