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PERSON SPECIFICATION FOR THE POST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MUSIC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(degree, PGCE, BEd or equivalent)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Experience of successful teaching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Music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across all key stages including A level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having led an area of examination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teaching experience across the full ability range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regularly engaging in personal professional development to develop subject knowledge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Clear views on what constitutes effective                   classroom practice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Excellent subject knowledge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Ability to expertly demonstrate a range of learning and teaching strategies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Commitment to continual improvement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engagement with regular CPD 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Action Research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Excellent ICT skills</w:t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Experience of working with electronic whiteboards, VTLE’s etc.</w:t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 Ability to promote excellent classroom behaviour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Excellent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Excellent interpersonal skills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Post interview check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(viii) Good sense of humour and personal resilience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Kieran McGrane</w:t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Headteacher 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  <w:t xml:space="preserve">May 2022</w:t>
      </w:r>
      <w:r w:rsidDel="00000000" w:rsidR="00000000" w:rsidRPr="00000000">
        <w:rPr>
          <w:vertAlign w:val="baseline"/>
          <w:rtl w:val="0"/>
        </w:rPr>
        <w:t xml:space="preserve"> 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pi4Kzh97yQzCM3d83KVIV9eOtg==">AMUW2mVnjUQSOQ1xVegyqRciKVA3xZzp+0lS4CtHmhiovetacFEcrD9VIzIOG6sLiYgxdsDI9FpQknugTjwZwmby0f0XHoKSjZldDmVLDotiCSk0Rkme/3w=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2018-10-03T12:18:00Z</dcterms:created>
  <dc:creator>Carol Wilson</dc:creator>
</cp:coreProperties>
</file>