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Pastoral Support</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Under Safer Recruitment guidelines references will be obtained prior to interview</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7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vertAlign w:val="baseline"/>
              </w:rPr>
            </w:pPr>
            <w:r w:rsidDel="00000000" w:rsidR="00000000" w:rsidRPr="00000000">
              <w:rPr>
                <w:rFonts w:ascii="Arial" w:cs="Arial" w:eastAsia="Arial" w:hAnsi="Arial"/>
                <w:vertAlign w:val="baseline"/>
                <w:rtl w:val="0"/>
              </w:rPr>
              <w:t xml:space="preserve">One should be from your current or most recent employer – </w:t>
            </w:r>
            <w:r w:rsidDel="00000000" w:rsidR="00000000" w:rsidRPr="00000000">
              <w:rPr>
                <w:rFonts w:ascii="Arial" w:cs="Arial" w:eastAsia="Arial" w:hAnsi="Arial"/>
                <w:b w:val="1"/>
                <w:vertAlign w:val="baseline"/>
                <w:rtl w:val="0"/>
              </w:rPr>
              <w:t xml:space="preserve">if you are currently working in a school/college this </w:t>
            </w:r>
            <w:r w:rsidDel="00000000" w:rsidR="00000000" w:rsidRPr="00000000">
              <w:rPr>
                <w:rFonts w:ascii="Arial" w:cs="Arial" w:eastAsia="Arial" w:hAnsi="Arial"/>
                <w:b w:val="1"/>
                <w:rtl w:val="0"/>
              </w:rPr>
              <w:t xml:space="preserve">MUST</w:t>
            </w:r>
            <w:r w:rsidDel="00000000" w:rsidR="00000000" w:rsidRPr="00000000">
              <w:rPr>
                <w:rFonts w:ascii="Arial" w:cs="Arial" w:eastAsia="Arial" w:hAnsi="Arial"/>
                <w:b w:val="1"/>
                <w:vertAlign w:val="baseline"/>
                <w:rtl w:val="0"/>
              </w:rPr>
              <w:t xml:space="preserve"> be your Head teacher/Principal</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72">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w:t>
            </w:r>
            <w:r w:rsidDel="00000000" w:rsidR="00000000" w:rsidRPr="00000000">
              <w:rPr>
                <w:rFonts w:ascii="Calibri" w:cs="Calibri" w:eastAsia="Calibri" w:hAnsi="Calibri"/>
                <w:b w:val="1"/>
                <w:rtl w:val="0"/>
              </w:rPr>
              <w:t xml:space="preserve">on the Barred</w:t>
            </w:r>
            <w:r w:rsidDel="00000000" w:rsidR="00000000" w:rsidRPr="00000000">
              <w:rPr>
                <w:rFonts w:ascii="Calibri" w:cs="Calibri" w:eastAsia="Calibri" w:hAnsi="Calibri"/>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overseas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b w:val="1"/>
          <w:rtl w:val="0"/>
        </w:rPr>
        <w:t xml:space="preserve">Return the completed Application Form to: Kepier, Dairy Lane, Houghton-le-Spring, Tyne and Wear, DH4 5BH</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rtl w:val="0"/>
        </w:rPr>
        <w:t xml:space="preserve">Electronic Applications can be emailed to: </w:t>
      </w:r>
      <w:hyperlink r:id="rId9">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eFs2eUmU9yie/rVY7lGZw2PoA==">CgMxLjAyCWlkLmdqZGd4czIKaWQuMzBqMHpsbDIKaWQuMWZvYjl0ZTIJaC4zem55c2g3OAByITFDUmp4MVk0WWNKd3lpbDJOTUkxYTN4OUhxWTVoUGt0bw==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