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D2E1" w14:textId="77777777" w:rsidR="002B3402" w:rsidRDefault="002B3402" w:rsidP="002B3402">
      <w:pPr>
        <w:jc w:val="right"/>
        <w:rPr>
          <w:rFonts w:ascii="Calibri-Bold" w:hAnsi="Calibri-Bold" w:cs="Calibri-Bold"/>
          <w:b/>
          <w:bCs/>
          <w:color w:val="000000"/>
          <w:sz w:val="32"/>
          <w:szCs w:val="32"/>
        </w:rPr>
      </w:pPr>
      <w:r>
        <w:rPr>
          <w:rFonts w:ascii="Calibri-Bold" w:hAnsi="Calibri-Bold" w:cs="Calibri-Bold"/>
          <w:b/>
          <w:bCs/>
          <w:noProof/>
          <w:color w:val="000000"/>
          <w:sz w:val="32"/>
          <w:szCs w:val="32"/>
          <w:lang w:eastAsia="en-GB"/>
        </w:rPr>
        <w:drawing>
          <wp:inline distT="0" distB="0" distL="0" distR="0" wp14:anchorId="58DB4A57" wp14:editId="6FBFD33B">
            <wp:extent cx="1466850" cy="18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829907"/>
                    </a:xfrm>
                    <a:prstGeom prst="rect">
                      <a:avLst/>
                    </a:prstGeom>
                    <a:noFill/>
                    <a:ln>
                      <a:noFill/>
                    </a:ln>
                  </pic:spPr>
                </pic:pic>
              </a:graphicData>
            </a:graphic>
          </wp:inline>
        </w:drawing>
      </w:r>
    </w:p>
    <w:p w14:paraId="2177D67C" w14:textId="77777777"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14:paraId="0D6C173C" w14:textId="77777777"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14:paraId="06C41784" w14:textId="0B2DC1FA" w:rsidR="000D5CB6" w:rsidRPr="00F3526A" w:rsidRDefault="000201BA" w:rsidP="00751DED">
      <w:pPr>
        <w:autoSpaceDE w:val="0"/>
        <w:autoSpaceDN w:val="0"/>
        <w:adjustRightInd w:val="0"/>
        <w:spacing w:after="0" w:line="240" w:lineRule="auto"/>
        <w:ind w:left="2880"/>
        <w:jc w:val="right"/>
        <w:rPr>
          <w:rFonts w:ascii="Arial" w:hAnsi="Arial" w:cs="Arial"/>
          <w:b/>
          <w:bCs/>
          <w:color w:val="A6A6A6" w:themeColor="background1" w:themeShade="A6"/>
          <w:sz w:val="32"/>
          <w:szCs w:val="32"/>
        </w:rPr>
      </w:pPr>
      <w:r>
        <w:rPr>
          <w:rFonts w:ascii="Calibri-Bold" w:hAnsi="Calibri-Bold" w:cs="Calibri-Bold"/>
          <w:b/>
          <w:bCs/>
          <w:color w:val="000000"/>
          <w:sz w:val="40"/>
          <w:szCs w:val="40"/>
        </w:rPr>
        <w:t>Safeguarding</w:t>
      </w:r>
      <w:r w:rsidR="00751DED">
        <w:rPr>
          <w:rFonts w:ascii="Calibri-Bold" w:hAnsi="Calibri-Bold" w:cs="Calibri-Bold"/>
          <w:b/>
          <w:bCs/>
          <w:color w:val="000000"/>
          <w:sz w:val="40"/>
          <w:szCs w:val="40"/>
        </w:rPr>
        <w:t xml:space="preserve"> </w:t>
      </w:r>
      <w:r>
        <w:rPr>
          <w:rFonts w:ascii="Calibri-Bold" w:hAnsi="Calibri-Bold" w:cs="Calibri-Bold"/>
          <w:b/>
          <w:bCs/>
          <w:color w:val="000000"/>
          <w:sz w:val="40"/>
          <w:szCs w:val="40"/>
        </w:rPr>
        <w:t>Lead</w:t>
      </w:r>
      <w:r w:rsidR="000D5CB6">
        <w:rPr>
          <w:rFonts w:ascii="Calibri-Bold" w:hAnsi="Calibri-Bold" w:cs="Calibri-Bold"/>
          <w:b/>
          <w:bCs/>
          <w:color w:val="000000"/>
          <w:sz w:val="40"/>
          <w:szCs w:val="40"/>
        </w:rPr>
        <w:t xml:space="preserve"> </w:t>
      </w:r>
    </w:p>
    <w:p w14:paraId="2BC6D7B4" w14:textId="18EEFE11" w:rsidR="000D5CB6" w:rsidRDefault="003F6A10" w:rsidP="000D5CB6">
      <w:pPr>
        <w:autoSpaceDE w:val="0"/>
        <w:autoSpaceDN w:val="0"/>
        <w:adjustRightInd w:val="0"/>
        <w:spacing w:after="0" w:line="240" w:lineRule="auto"/>
        <w:jc w:val="right"/>
        <w:rPr>
          <w:rFonts w:ascii="Arial" w:hAnsi="Arial" w:cs="Arial"/>
          <w:b/>
          <w:bCs/>
          <w:color w:val="A6A6A6" w:themeColor="background1" w:themeShade="A6"/>
          <w:sz w:val="32"/>
          <w:szCs w:val="32"/>
        </w:rPr>
      </w:pPr>
      <w:r>
        <w:rPr>
          <w:rFonts w:ascii="Arial" w:hAnsi="Arial" w:cs="Arial"/>
          <w:b/>
          <w:bCs/>
          <w:color w:val="A6A6A6" w:themeColor="background1" w:themeShade="A6"/>
          <w:sz w:val="32"/>
          <w:szCs w:val="32"/>
        </w:rPr>
        <w:t>Pennyman</w:t>
      </w:r>
      <w:r w:rsidR="000D5CB6">
        <w:rPr>
          <w:rFonts w:ascii="Arial" w:hAnsi="Arial" w:cs="Arial"/>
          <w:b/>
          <w:bCs/>
          <w:color w:val="A6A6A6" w:themeColor="background1" w:themeShade="A6"/>
          <w:sz w:val="32"/>
          <w:szCs w:val="32"/>
        </w:rPr>
        <w:t xml:space="preserve"> Primary Academy</w:t>
      </w:r>
    </w:p>
    <w:p w14:paraId="064DE970" w14:textId="77777777" w:rsidR="000D5CB6" w:rsidRDefault="000D5CB6" w:rsidP="000D5CB6">
      <w:pPr>
        <w:autoSpaceDE w:val="0"/>
        <w:autoSpaceDN w:val="0"/>
        <w:adjustRightInd w:val="0"/>
        <w:spacing w:after="0" w:line="240" w:lineRule="auto"/>
        <w:jc w:val="right"/>
        <w:rPr>
          <w:rFonts w:ascii="Arial" w:hAnsi="Arial" w:cs="Arial"/>
          <w:b/>
          <w:bCs/>
          <w:sz w:val="32"/>
          <w:szCs w:val="32"/>
        </w:rPr>
      </w:pPr>
      <w:r>
        <w:rPr>
          <w:rFonts w:ascii="Arial" w:hAnsi="Arial" w:cs="Arial"/>
          <w:b/>
          <w:bCs/>
          <w:color w:val="A6A6A6" w:themeColor="background1" w:themeShade="A6"/>
          <w:sz w:val="32"/>
          <w:szCs w:val="32"/>
        </w:rPr>
        <w:t xml:space="preserve">Tees Valley Education </w:t>
      </w:r>
      <w:r w:rsidRPr="002B3402">
        <w:rPr>
          <w:rFonts w:ascii="Arial" w:hAnsi="Arial" w:cs="Arial"/>
          <w:b/>
          <w:bCs/>
          <w:color w:val="A6A6A6" w:themeColor="background1" w:themeShade="A6"/>
          <w:sz w:val="32"/>
          <w:szCs w:val="32"/>
        </w:rPr>
        <w:t>Trust</w:t>
      </w:r>
    </w:p>
    <w:p w14:paraId="76012761" w14:textId="77777777" w:rsidR="000D5CB6" w:rsidRDefault="000D5CB6" w:rsidP="000D5CB6">
      <w:pPr>
        <w:autoSpaceDE w:val="0"/>
        <w:autoSpaceDN w:val="0"/>
        <w:adjustRightInd w:val="0"/>
        <w:spacing w:after="0" w:line="240" w:lineRule="auto"/>
        <w:jc w:val="right"/>
        <w:rPr>
          <w:rFonts w:ascii="Arial" w:hAnsi="Arial" w:cs="Arial"/>
          <w:b/>
          <w:bCs/>
          <w:sz w:val="32"/>
          <w:szCs w:val="32"/>
        </w:rPr>
      </w:pPr>
    </w:p>
    <w:p w14:paraId="2550AF33" w14:textId="6E111CDD" w:rsidR="000D5CB6" w:rsidRPr="00032FD3" w:rsidRDefault="000D5CB6" w:rsidP="000D5CB6">
      <w:pPr>
        <w:autoSpaceDE w:val="0"/>
        <w:autoSpaceDN w:val="0"/>
        <w:adjustRightInd w:val="0"/>
        <w:spacing w:after="0" w:line="240" w:lineRule="auto"/>
        <w:jc w:val="right"/>
        <w:rPr>
          <w:rFonts w:ascii="Arial" w:hAnsi="Arial" w:cs="Arial"/>
          <w:b/>
          <w:bCs/>
          <w:sz w:val="32"/>
          <w:szCs w:val="32"/>
        </w:rPr>
      </w:pPr>
      <w:r w:rsidRPr="005463A0">
        <w:rPr>
          <w:rFonts w:ascii="Arial" w:hAnsi="Arial" w:cs="Arial"/>
          <w:b/>
          <w:bCs/>
          <w:sz w:val="32"/>
          <w:szCs w:val="32"/>
        </w:rPr>
        <w:t>Job Reference:</w:t>
      </w:r>
      <w:r w:rsidR="00666A32" w:rsidRPr="005463A0">
        <w:rPr>
          <w:rFonts w:ascii="Arial" w:hAnsi="Arial" w:cs="Arial"/>
          <w:b/>
          <w:bCs/>
          <w:sz w:val="32"/>
          <w:szCs w:val="32"/>
        </w:rPr>
        <w:t xml:space="preserve"> </w:t>
      </w:r>
      <w:r w:rsidR="003F6A10" w:rsidRPr="005463A0">
        <w:rPr>
          <w:rFonts w:ascii="Arial" w:hAnsi="Arial" w:cs="Arial"/>
          <w:b/>
          <w:bCs/>
          <w:sz w:val="32"/>
          <w:szCs w:val="32"/>
        </w:rPr>
        <w:t>PPA</w:t>
      </w:r>
      <w:r w:rsidR="005463A0" w:rsidRPr="005463A0">
        <w:rPr>
          <w:rFonts w:ascii="Arial" w:hAnsi="Arial" w:cs="Arial"/>
          <w:b/>
          <w:bCs/>
          <w:sz w:val="32"/>
          <w:szCs w:val="32"/>
        </w:rPr>
        <w:t>265</w:t>
      </w:r>
    </w:p>
    <w:p w14:paraId="235DEDDA" w14:textId="77777777" w:rsidR="000D5CB6" w:rsidRPr="002B3402" w:rsidRDefault="000D5CB6" w:rsidP="000D5CB6">
      <w:pPr>
        <w:autoSpaceDE w:val="0"/>
        <w:autoSpaceDN w:val="0"/>
        <w:adjustRightInd w:val="0"/>
        <w:spacing w:after="0" w:line="240" w:lineRule="auto"/>
        <w:jc w:val="center"/>
        <w:rPr>
          <w:rFonts w:ascii="Arial" w:hAnsi="Arial" w:cs="Arial"/>
          <w:b/>
          <w:bCs/>
          <w:color w:val="A6A6A6" w:themeColor="background1" w:themeShade="A6"/>
          <w:sz w:val="32"/>
          <w:szCs w:val="32"/>
        </w:rPr>
      </w:pPr>
    </w:p>
    <w:p w14:paraId="657A921E" w14:textId="77777777"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14:paraId="2A448581" w14:textId="17156676" w:rsidR="002B3402" w:rsidRDefault="00513531" w:rsidP="002B3402">
      <w:pPr>
        <w:autoSpaceDE w:val="0"/>
        <w:autoSpaceDN w:val="0"/>
        <w:adjustRightInd w:val="0"/>
        <w:spacing w:after="0" w:line="240" w:lineRule="auto"/>
        <w:jc w:val="right"/>
        <w:rPr>
          <w:rFonts w:ascii="Calibri-Bold" w:hAnsi="Calibri-Bold" w:cs="Calibri-Bold"/>
          <w:b/>
          <w:bCs/>
          <w:color w:val="000000"/>
          <w:sz w:val="36"/>
          <w:szCs w:val="36"/>
        </w:rPr>
      </w:pPr>
      <w:r>
        <w:rPr>
          <w:noProof/>
        </w:rPr>
        <w:drawing>
          <wp:inline distT="0" distB="0" distL="0" distR="0" wp14:anchorId="18CEE364" wp14:editId="07624BA4">
            <wp:extent cx="1206494" cy="1186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338" cy="1191080"/>
                    </a:xfrm>
                    <a:prstGeom prst="rect">
                      <a:avLst/>
                    </a:prstGeom>
                    <a:noFill/>
                    <a:ln>
                      <a:noFill/>
                    </a:ln>
                  </pic:spPr>
                </pic:pic>
              </a:graphicData>
            </a:graphic>
          </wp:inline>
        </w:drawing>
      </w:r>
    </w:p>
    <w:p w14:paraId="21C28254" w14:textId="15F002D4" w:rsidR="002B3402" w:rsidRDefault="002B3402" w:rsidP="002B3402">
      <w:pPr>
        <w:autoSpaceDE w:val="0"/>
        <w:autoSpaceDN w:val="0"/>
        <w:adjustRightInd w:val="0"/>
        <w:spacing w:after="0" w:line="240" w:lineRule="auto"/>
        <w:jc w:val="right"/>
        <w:rPr>
          <w:rFonts w:ascii="Calibri-Bold" w:hAnsi="Calibri-Bold" w:cs="Calibri-Bold"/>
          <w:b/>
          <w:bCs/>
          <w:color w:val="000000"/>
          <w:sz w:val="36"/>
          <w:szCs w:val="36"/>
        </w:rPr>
      </w:pPr>
    </w:p>
    <w:p w14:paraId="3E0E8989" w14:textId="77777777" w:rsidR="002B3402" w:rsidRDefault="002B3402" w:rsidP="002B3402">
      <w:pPr>
        <w:autoSpaceDE w:val="0"/>
        <w:autoSpaceDN w:val="0"/>
        <w:adjustRightInd w:val="0"/>
        <w:spacing w:after="0" w:line="240" w:lineRule="auto"/>
        <w:rPr>
          <w:rFonts w:ascii="Calibri-Bold" w:hAnsi="Calibri-Bold" w:cs="Calibri-Bold"/>
          <w:b/>
          <w:bCs/>
          <w:color w:val="000000"/>
          <w:sz w:val="32"/>
          <w:szCs w:val="32"/>
        </w:rPr>
      </w:pPr>
    </w:p>
    <w:p w14:paraId="4EBF2F60" w14:textId="77777777" w:rsidR="00FA5EA0" w:rsidRDefault="00FA5EA0" w:rsidP="002B3402">
      <w:pPr>
        <w:autoSpaceDE w:val="0"/>
        <w:autoSpaceDN w:val="0"/>
        <w:adjustRightInd w:val="0"/>
        <w:spacing w:after="0" w:line="240" w:lineRule="auto"/>
        <w:rPr>
          <w:rFonts w:ascii="Calibri-Bold" w:hAnsi="Calibri-Bold" w:cs="Calibri-Bold"/>
          <w:b/>
          <w:bCs/>
          <w:color w:val="000000"/>
          <w:sz w:val="32"/>
          <w:szCs w:val="32"/>
        </w:rPr>
      </w:pPr>
    </w:p>
    <w:p w14:paraId="17895137" w14:textId="77777777" w:rsidR="00FA5EA0" w:rsidRDefault="00FA5EA0" w:rsidP="002B3402">
      <w:pPr>
        <w:autoSpaceDE w:val="0"/>
        <w:autoSpaceDN w:val="0"/>
        <w:adjustRightInd w:val="0"/>
        <w:spacing w:after="0" w:line="240" w:lineRule="auto"/>
        <w:rPr>
          <w:rFonts w:ascii="Calibri-Bold" w:hAnsi="Calibri-Bold" w:cs="Calibri-Bold"/>
          <w:b/>
          <w:bCs/>
          <w:color w:val="000000"/>
          <w:sz w:val="32"/>
          <w:szCs w:val="32"/>
        </w:rPr>
      </w:pPr>
    </w:p>
    <w:p w14:paraId="09FD6E92" w14:textId="77777777" w:rsidR="00FA5EA0" w:rsidRDefault="00FA5EA0" w:rsidP="002B3402">
      <w:pPr>
        <w:autoSpaceDE w:val="0"/>
        <w:autoSpaceDN w:val="0"/>
        <w:adjustRightInd w:val="0"/>
        <w:spacing w:after="0" w:line="240" w:lineRule="auto"/>
        <w:rPr>
          <w:rFonts w:ascii="Calibri-Bold" w:hAnsi="Calibri-Bold" w:cs="Calibri-Bold"/>
          <w:b/>
          <w:bCs/>
          <w:color w:val="000000"/>
          <w:sz w:val="32"/>
          <w:szCs w:val="32"/>
        </w:rPr>
      </w:pPr>
    </w:p>
    <w:p w14:paraId="5A87845F" w14:textId="77777777" w:rsidR="00FA5EA0" w:rsidRDefault="00FA5EA0" w:rsidP="002B3402">
      <w:pPr>
        <w:autoSpaceDE w:val="0"/>
        <w:autoSpaceDN w:val="0"/>
        <w:adjustRightInd w:val="0"/>
        <w:spacing w:after="0" w:line="240" w:lineRule="auto"/>
        <w:rPr>
          <w:rFonts w:ascii="Calibri-Bold" w:hAnsi="Calibri-Bold" w:cs="Calibri-Bold"/>
          <w:b/>
          <w:bCs/>
          <w:color w:val="000000"/>
          <w:sz w:val="32"/>
          <w:szCs w:val="32"/>
        </w:rPr>
      </w:pPr>
    </w:p>
    <w:p w14:paraId="1BEE063B" w14:textId="77777777" w:rsidR="00FA5EA0" w:rsidRDefault="001761A9" w:rsidP="002B3402">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 xml:space="preserve">     </w:t>
      </w:r>
    </w:p>
    <w:p w14:paraId="1571D77C"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4B645F8D"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64B28434"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2F86B2E2"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5D894278"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75C7E289" w14:textId="77777777" w:rsidR="000D5CB6" w:rsidRDefault="000D5CB6" w:rsidP="002B3402">
      <w:pPr>
        <w:autoSpaceDE w:val="0"/>
        <w:autoSpaceDN w:val="0"/>
        <w:adjustRightInd w:val="0"/>
        <w:spacing w:after="0" w:line="240" w:lineRule="auto"/>
        <w:rPr>
          <w:rFonts w:ascii="ArialMT" w:hAnsi="ArialMT" w:cs="ArialMT"/>
          <w:color w:val="000000"/>
          <w:sz w:val="28"/>
          <w:szCs w:val="28"/>
        </w:rPr>
      </w:pPr>
    </w:p>
    <w:p w14:paraId="5DD7B8D7" w14:textId="77777777" w:rsidR="000D5CB6" w:rsidRDefault="000D5CB6" w:rsidP="002B3402">
      <w:pPr>
        <w:autoSpaceDE w:val="0"/>
        <w:autoSpaceDN w:val="0"/>
        <w:adjustRightInd w:val="0"/>
        <w:spacing w:after="0" w:line="240" w:lineRule="auto"/>
        <w:rPr>
          <w:rFonts w:ascii="ArialMT" w:hAnsi="ArialMT" w:cs="ArialMT"/>
          <w:color w:val="000000"/>
          <w:sz w:val="28"/>
          <w:szCs w:val="28"/>
        </w:rPr>
      </w:pPr>
    </w:p>
    <w:p w14:paraId="37DAF4E3" w14:textId="77777777" w:rsidR="000D5CB6" w:rsidRDefault="009377EA" w:rsidP="002B3402">
      <w:pPr>
        <w:autoSpaceDE w:val="0"/>
        <w:autoSpaceDN w:val="0"/>
        <w:adjustRightInd w:val="0"/>
        <w:spacing w:after="0" w:line="240" w:lineRule="auto"/>
        <w:rPr>
          <w:rFonts w:ascii="ArialMT" w:hAnsi="ArialMT" w:cs="ArialMT"/>
          <w:color w:val="000000"/>
          <w:sz w:val="28"/>
          <w:szCs w:val="28"/>
        </w:rPr>
      </w:pPr>
      <w:r>
        <w:rPr>
          <w:rFonts w:ascii="ArialMT" w:hAnsi="ArialMT" w:cs="ArialMT"/>
          <w:noProof/>
          <w:color w:val="000000"/>
          <w:sz w:val="28"/>
          <w:szCs w:val="28"/>
          <w:lang w:eastAsia="en-GB"/>
        </w:rPr>
        <w:drawing>
          <wp:anchor distT="0" distB="0" distL="114300" distR="114300" simplePos="0" relativeHeight="251662336" behindDoc="0" locked="0" layoutInCell="1" allowOverlap="1" wp14:anchorId="4B028BE0" wp14:editId="3BBCFE98">
            <wp:simplePos x="0" y="0"/>
            <wp:positionH relativeFrom="margin">
              <wp:posOffset>-247650</wp:posOffset>
            </wp:positionH>
            <wp:positionV relativeFrom="paragraph">
              <wp:posOffset>-176530</wp:posOffset>
            </wp:positionV>
            <wp:extent cx="2724150" cy="901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167B4" w14:textId="77777777" w:rsidR="000D5CB6" w:rsidRDefault="000D5CB6" w:rsidP="002B3402">
      <w:pPr>
        <w:autoSpaceDE w:val="0"/>
        <w:autoSpaceDN w:val="0"/>
        <w:adjustRightInd w:val="0"/>
        <w:spacing w:after="0" w:line="240" w:lineRule="auto"/>
        <w:rPr>
          <w:rFonts w:ascii="ArialMT" w:hAnsi="ArialMT" w:cs="ArialMT"/>
          <w:color w:val="000000"/>
          <w:sz w:val="28"/>
          <w:szCs w:val="28"/>
        </w:rPr>
      </w:pPr>
    </w:p>
    <w:p w14:paraId="792449EA" w14:textId="77777777" w:rsidR="000D5CB6" w:rsidRDefault="000D5CB6" w:rsidP="002B3402">
      <w:pPr>
        <w:autoSpaceDE w:val="0"/>
        <w:autoSpaceDN w:val="0"/>
        <w:adjustRightInd w:val="0"/>
        <w:spacing w:after="0" w:line="240" w:lineRule="auto"/>
        <w:rPr>
          <w:rFonts w:ascii="ArialMT" w:hAnsi="ArialMT" w:cs="ArialMT"/>
          <w:color w:val="000000"/>
          <w:sz w:val="28"/>
          <w:szCs w:val="28"/>
        </w:rPr>
      </w:pPr>
    </w:p>
    <w:p w14:paraId="00349AEF" w14:textId="77777777" w:rsidR="002B3402" w:rsidRDefault="002B3402" w:rsidP="002B3402">
      <w:pPr>
        <w:autoSpaceDE w:val="0"/>
        <w:autoSpaceDN w:val="0"/>
        <w:adjustRightInd w:val="0"/>
        <w:spacing w:after="0" w:line="240" w:lineRule="auto"/>
        <w:rPr>
          <w:rFonts w:ascii="ArialMT" w:hAnsi="ArialMT" w:cs="ArialMT"/>
          <w:color w:val="000000"/>
          <w:sz w:val="28"/>
          <w:szCs w:val="28"/>
        </w:rPr>
      </w:pPr>
    </w:p>
    <w:p w14:paraId="7D287F4A" w14:textId="77777777" w:rsidR="000D5CB6" w:rsidRDefault="000D5CB6" w:rsidP="002B3402">
      <w:pPr>
        <w:autoSpaceDE w:val="0"/>
        <w:autoSpaceDN w:val="0"/>
        <w:adjustRightInd w:val="0"/>
        <w:spacing w:after="0" w:line="240" w:lineRule="auto"/>
        <w:rPr>
          <w:rFonts w:ascii="ArialMT" w:hAnsi="ArialMT" w:cs="ArialMT"/>
          <w:color w:val="000000"/>
          <w:sz w:val="28"/>
          <w:szCs w:val="28"/>
        </w:rPr>
      </w:pPr>
    </w:p>
    <w:tbl>
      <w:tblPr>
        <w:tblStyle w:val="TableGrid"/>
        <w:tblW w:w="10490" w:type="dxa"/>
        <w:tblInd w:w="-601" w:type="dxa"/>
        <w:tblLayout w:type="fixed"/>
        <w:tblLook w:val="04A0" w:firstRow="1" w:lastRow="0" w:firstColumn="1" w:lastColumn="0" w:noHBand="0" w:noVBand="1"/>
      </w:tblPr>
      <w:tblGrid>
        <w:gridCol w:w="10490"/>
      </w:tblGrid>
      <w:tr w:rsidR="000D5CB6" w:rsidRPr="00F36AD3" w14:paraId="6F64F998" w14:textId="77777777" w:rsidTr="007614B5">
        <w:trPr>
          <w:trHeight w:val="424"/>
        </w:trPr>
        <w:tc>
          <w:tcPr>
            <w:tcW w:w="10377" w:type="dxa"/>
            <w:shd w:val="clear" w:color="auto" w:fill="4F81BD" w:themeFill="accent1"/>
          </w:tcPr>
          <w:p w14:paraId="15A82A21" w14:textId="0C01D1C9" w:rsidR="000D5CB6" w:rsidRPr="00F36AD3" w:rsidRDefault="000D5CB6" w:rsidP="007614B5">
            <w:pPr>
              <w:jc w:val="center"/>
              <w:rPr>
                <w:rFonts w:cs="ArialMT"/>
                <w:b/>
                <w:color w:val="4F81BD" w:themeColor="accent1"/>
                <w:sz w:val="36"/>
                <w:szCs w:val="36"/>
              </w:rPr>
            </w:pPr>
            <w:r w:rsidRPr="00E159C7">
              <w:rPr>
                <w:rFonts w:cs="ArialMT"/>
                <w:b/>
                <w:color w:val="FFFFFF" w:themeColor="background1"/>
                <w:sz w:val="36"/>
                <w:szCs w:val="36"/>
              </w:rPr>
              <w:t>WELCOME LETTER</w:t>
            </w:r>
            <w:r w:rsidR="00A958F2">
              <w:rPr>
                <w:rFonts w:cs="ArialMT"/>
                <w:b/>
                <w:color w:val="FFFFFF" w:themeColor="background1"/>
                <w:sz w:val="36"/>
                <w:szCs w:val="36"/>
              </w:rPr>
              <w:t xml:space="preserve"> FROM THE TRUST</w:t>
            </w:r>
          </w:p>
        </w:tc>
      </w:tr>
      <w:tr w:rsidR="000D5CB6" w:rsidRPr="004570DC" w14:paraId="37E1DCC6" w14:textId="77777777" w:rsidTr="007614B5">
        <w:trPr>
          <w:trHeight w:val="70"/>
        </w:trPr>
        <w:tc>
          <w:tcPr>
            <w:tcW w:w="10377" w:type="dxa"/>
            <w:tcBorders>
              <w:left w:val="single" w:sz="4" w:space="0" w:color="FFFFFF" w:themeColor="background1"/>
              <w:bottom w:val="single" w:sz="4" w:space="0" w:color="FFFFFF" w:themeColor="background1"/>
              <w:right w:val="single" w:sz="4" w:space="0" w:color="FFFFFF" w:themeColor="background1"/>
            </w:tcBorders>
          </w:tcPr>
          <w:p w14:paraId="0FC8329C" w14:textId="77777777" w:rsidR="000D5CB6" w:rsidRPr="004570DC" w:rsidRDefault="000D5CB6" w:rsidP="007614B5">
            <w:pPr>
              <w:autoSpaceDE w:val="0"/>
              <w:autoSpaceDN w:val="0"/>
              <w:adjustRightInd w:val="0"/>
              <w:spacing w:before="120" w:after="120"/>
              <w:rPr>
                <w:rFonts w:cs="ArialMT"/>
                <w:color w:val="000000"/>
              </w:rPr>
            </w:pPr>
          </w:p>
          <w:p w14:paraId="0E4A3DDA" w14:textId="77777777" w:rsidR="000D5CB6" w:rsidRPr="005C6765" w:rsidRDefault="000D5CB6" w:rsidP="00C91E56">
            <w:pPr>
              <w:autoSpaceDE w:val="0"/>
              <w:autoSpaceDN w:val="0"/>
              <w:adjustRightInd w:val="0"/>
              <w:spacing w:before="120" w:after="120"/>
              <w:rPr>
                <w:rFonts w:cstheme="minorHAnsi"/>
                <w:color w:val="000000"/>
                <w:sz w:val="24"/>
                <w:szCs w:val="24"/>
              </w:rPr>
            </w:pPr>
            <w:r w:rsidRPr="005C6765">
              <w:rPr>
                <w:rFonts w:cstheme="minorHAnsi"/>
                <w:color w:val="000000"/>
                <w:sz w:val="24"/>
                <w:szCs w:val="24"/>
              </w:rPr>
              <w:t>Dear Applicant</w:t>
            </w:r>
          </w:p>
          <w:p w14:paraId="513389FE" w14:textId="77777777" w:rsidR="000D5CB6" w:rsidRPr="005C6765" w:rsidRDefault="000D5CB6" w:rsidP="007614B5">
            <w:pPr>
              <w:autoSpaceDE w:val="0"/>
              <w:autoSpaceDN w:val="0"/>
              <w:adjustRightInd w:val="0"/>
              <w:spacing w:before="120" w:after="120"/>
              <w:rPr>
                <w:rFonts w:cstheme="minorHAnsi"/>
                <w:color w:val="000000"/>
                <w:sz w:val="24"/>
                <w:szCs w:val="24"/>
              </w:rPr>
            </w:pPr>
          </w:p>
          <w:tbl>
            <w:tblPr>
              <w:tblW w:w="0" w:type="auto"/>
              <w:tblLayout w:type="fixed"/>
              <w:tblLook w:val="0000" w:firstRow="0" w:lastRow="0" w:firstColumn="0" w:lastColumn="0" w:noHBand="0" w:noVBand="0"/>
            </w:tblPr>
            <w:tblGrid>
              <w:gridCol w:w="10364"/>
            </w:tblGrid>
            <w:tr w:rsidR="000D5CB6" w:rsidRPr="00DE3D06" w14:paraId="3ECAAA6F" w14:textId="77777777" w:rsidTr="007614B5">
              <w:trPr>
                <w:trHeight w:val="3647"/>
              </w:trPr>
              <w:tc>
                <w:tcPr>
                  <w:tcW w:w="10364" w:type="dxa"/>
                </w:tcPr>
                <w:p w14:paraId="4141BF26"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Thank you for expressing an interest in applying for a position working with Tees Valley Education Trust. </w:t>
                  </w:r>
                </w:p>
                <w:p w14:paraId="124EE189"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772EF83E"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The Trust currently comprises of five Academies - Brambles Primary Academy, Discovery Special Academy</w:t>
                  </w:r>
                  <w:r>
                    <w:rPr>
                      <w:rFonts w:cstheme="minorHAnsi"/>
                      <w:color w:val="000000"/>
                      <w:sz w:val="24"/>
                      <w:szCs w:val="24"/>
                    </w:rPr>
                    <w:t xml:space="preserve">, </w:t>
                  </w:r>
                  <w:r w:rsidRPr="005C6765">
                    <w:rPr>
                      <w:rFonts w:cstheme="minorHAnsi"/>
                      <w:color w:val="000000"/>
                      <w:sz w:val="24"/>
                      <w:szCs w:val="24"/>
                    </w:rPr>
                    <w:t>Dormanstown Primary Ac</w:t>
                  </w:r>
                  <w:r>
                    <w:rPr>
                      <w:rFonts w:cstheme="minorHAnsi"/>
                      <w:color w:val="000000"/>
                      <w:sz w:val="24"/>
                      <w:szCs w:val="24"/>
                    </w:rPr>
                    <w:t>ademy, Pennyman Primary Academy and</w:t>
                  </w:r>
                  <w:r w:rsidRPr="005C6765">
                    <w:rPr>
                      <w:rFonts w:cstheme="minorHAnsi"/>
                      <w:color w:val="000000"/>
                      <w:sz w:val="24"/>
                      <w:szCs w:val="24"/>
                    </w:rPr>
                    <w:t xml:space="preserve"> Wilton Primary Ac</w:t>
                  </w:r>
                  <w:r>
                    <w:rPr>
                      <w:rFonts w:cstheme="minorHAnsi"/>
                      <w:color w:val="000000"/>
                      <w:sz w:val="24"/>
                      <w:szCs w:val="24"/>
                    </w:rPr>
                    <w:t>ademy.</w:t>
                  </w:r>
                </w:p>
                <w:p w14:paraId="5FF65A8F"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08FCF97E"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Tees Valley academies believe in excellence as a </w:t>
                  </w:r>
                  <w:proofErr w:type="spellStart"/>
                  <w:r w:rsidRPr="005C6765">
                    <w:rPr>
                      <w:rFonts w:cstheme="minorHAnsi"/>
                      <w:color w:val="000000"/>
                      <w:sz w:val="24"/>
                      <w:szCs w:val="24"/>
                    </w:rPr>
                    <w:t>birthright</w:t>
                  </w:r>
                  <w:proofErr w:type="spellEnd"/>
                  <w:r w:rsidRPr="005C6765">
                    <w:rPr>
                      <w:rFonts w:cstheme="minorHAnsi"/>
                      <w:color w:val="000000"/>
                      <w:sz w:val="24"/>
                      <w:szCs w:val="24"/>
                    </w:rPr>
                    <w:t>. All children, regardless of circumstance, have an entitlement to a world class education. The Academy Head Teachers operate in an atmosphere of trust, honesty</w:t>
                  </w:r>
                  <w:r>
                    <w:rPr>
                      <w:rFonts w:cstheme="minorHAnsi"/>
                      <w:color w:val="000000"/>
                      <w:sz w:val="24"/>
                      <w:szCs w:val="24"/>
                    </w:rPr>
                    <w:t>,</w:t>
                  </w:r>
                  <w:r w:rsidRPr="005C6765">
                    <w:rPr>
                      <w:rFonts w:cstheme="minorHAnsi"/>
                      <w:color w:val="000000"/>
                      <w:sz w:val="24"/>
                      <w:szCs w:val="24"/>
                    </w:rPr>
                    <w:t xml:space="preserve"> integrity and an unwavering commitment to excellence for children. They firmly believe there should be “no excuses or barriers!” in education. </w:t>
                  </w:r>
                </w:p>
                <w:p w14:paraId="6BFC0C92"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3F7B26EA"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All of the academies are located in areas of significant deprivation and its leaders are passionate about the difference education can make to children’s lives. </w:t>
                  </w:r>
                </w:p>
                <w:p w14:paraId="7290ABCE"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331C0502"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Therefore, if you are successful, you will be joining a brilliant team. All of our staff, regardless of their role, work together to ensure that our children are provided with the best education possible. </w:t>
                  </w:r>
                </w:p>
                <w:p w14:paraId="54F8EB47"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6C66DC8E"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As a Trust, we are committed to giving our leaders and teachers time to fulfil their professional duties and responsibilities. We also offer you the opportunity to work in a vibrant, supportive and friendly atmosphere where you will be enabled to develop both personally and professionally. </w:t>
                  </w:r>
                </w:p>
                <w:p w14:paraId="412824A7" w14:textId="77777777" w:rsidR="000D5CB6" w:rsidRPr="005C6765" w:rsidRDefault="000D5CB6" w:rsidP="007614B5">
                  <w:pPr>
                    <w:autoSpaceDE w:val="0"/>
                    <w:autoSpaceDN w:val="0"/>
                    <w:adjustRightInd w:val="0"/>
                    <w:spacing w:after="0" w:line="240" w:lineRule="auto"/>
                    <w:rPr>
                      <w:rFonts w:cstheme="minorHAnsi"/>
                      <w:color w:val="000000"/>
                      <w:sz w:val="24"/>
                      <w:szCs w:val="24"/>
                    </w:rPr>
                  </w:pPr>
                </w:p>
                <w:p w14:paraId="3C12F841" w14:textId="77777777" w:rsidR="000D5CB6" w:rsidRPr="005C6765" w:rsidRDefault="000D5CB6" w:rsidP="007614B5">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Enclosed with this recruitment pack you will find the advert, job description and person specification for the post along with an application form, safeguarding information and guidance on how to apply. If you wish to apply, then please make sure that you complete the application form fully. Please do not attach a curriculum vitae: we will only consider information completed as part of the application form. </w:t>
                  </w:r>
                </w:p>
              </w:tc>
            </w:tr>
          </w:tbl>
          <w:p w14:paraId="7FF92F79" w14:textId="77777777" w:rsidR="000D5CB6" w:rsidRPr="005C6765" w:rsidRDefault="000D5CB6" w:rsidP="007614B5">
            <w:pPr>
              <w:autoSpaceDE w:val="0"/>
              <w:autoSpaceDN w:val="0"/>
              <w:adjustRightInd w:val="0"/>
              <w:spacing w:before="240"/>
              <w:rPr>
                <w:rFonts w:cstheme="minorHAnsi"/>
                <w:color w:val="000000"/>
                <w:sz w:val="24"/>
                <w:szCs w:val="24"/>
              </w:rPr>
            </w:pPr>
            <w:r>
              <w:rPr>
                <w:rFonts w:cstheme="minorHAnsi"/>
                <w:color w:val="000000"/>
                <w:sz w:val="24"/>
                <w:szCs w:val="24"/>
              </w:rPr>
              <w:t xml:space="preserve">  </w:t>
            </w:r>
            <w:r w:rsidRPr="005C6765">
              <w:rPr>
                <w:rFonts w:cstheme="minorHAnsi"/>
                <w:color w:val="000000"/>
                <w:sz w:val="24"/>
                <w:szCs w:val="24"/>
              </w:rPr>
              <w:t>Yours faithfully</w:t>
            </w:r>
          </w:p>
          <w:p w14:paraId="159F3C48" w14:textId="77777777" w:rsidR="000D5CB6" w:rsidRPr="005C6765" w:rsidRDefault="000D5CB6" w:rsidP="007614B5">
            <w:pPr>
              <w:autoSpaceDE w:val="0"/>
              <w:autoSpaceDN w:val="0"/>
              <w:adjustRightInd w:val="0"/>
              <w:spacing w:before="240"/>
              <w:rPr>
                <w:rFonts w:cstheme="minorHAnsi"/>
                <w:b/>
                <w:color w:val="000000"/>
                <w:sz w:val="24"/>
                <w:szCs w:val="24"/>
              </w:rPr>
            </w:pPr>
            <w:r>
              <w:rPr>
                <w:rFonts w:cstheme="minorHAnsi"/>
                <w:b/>
                <w:color w:val="000000"/>
                <w:sz w:val="24"/>
                <w:szCs w:val="24"/>
              </w:rPr>
              <w:t xml:space="preserve">  </w:t>
            </w:r>
            <w:r w:rsidRPr="005C6765">
              <w:rPr>
                <w:rFonts w:cstheme="minorHAnsi"/>
                <w:b/>
                <w:color w:val="000000"/>
                <w:sz w:val="24"/>
                <w:szCs w:val="24"/>
              </w:rPr>
              <w:t xml:space="preserve">Katrina Morley </w:t>
            </w:r>
          </w:p>
          <w:p w14:paraId="767AE471" w14:textId="7FF0C8A9" w:rsidR="000D5CB6" w:rsidRDefault="000D5CB6" w:rsidP="007614B5">
            <w:pPr>
              <w:autoSpaceDE w:val="0"/>
              <w:autoSpaceDN w:val="0"/>
              <w:adjustRightInd w:val="0"/>
              <w:spacing w:before="240"/>
              <w:rPr>
                <w:rFonts w:cs="ArialMT"/>
                <w:color w:val="000000"/>
              </w:rPr>
            </w:pPr>
            <w:r>
              <w:rPr>
                <w:rFonts w:cstheme="minorHAnsi"/>
                <w:color w:val="000000"/>
                <w:sz w:val="24"/>
                <w:szCs w:val="24"/>
              </w:rPr>
              <w:t xml:space="preserve">  Chief Executive Officer </w:t>
            </w:r>
          </w:p>
          <w:p w14:paraId="639AC0A1" w14:textId="77777777" w:rsidR="000D5CB6" w:rsidRDefault="000D5CB6" w:rsidP="007614B5">
            <w:pPr>
              <w:autoSpaceDE w:val="0"/>
              <w:autoSpaceDN w:val="0"/>
              <w:adjustRightInd w:val="0"/>
              <w:spacing w:before="240"/>
              <w:rPr>
                <w:rFonts w:cs="ArialMT"/>
                <w:color w:val="000000"/>
              </w:rPr>
            </w:pPr>
          </w:p>
          <w:p w14:paraId="42DCCAD0" w14:textId="77777777" w:rsidR="000D5CB6" w:rsidRDefault="000D5CB6" w:rsidP="007614B5">
            <w:pPr>
              <w:autoSpaceDE w:val="0"/>
              <w:autoSpaceDN w:val="0"/>
              <w:adjustRightInd w:val="0"/>
              <w:spacing w:before="240"/>
              <w:rPr>
                <w:rFonts w:cs="ArialMT"/>
                <w:color w:val="000000"/>
              </w:rPr>
            </w:pPr>
          </w:p>
          <w:p w14:paraId="094A9B58" w14:textId="77777777" w:rsidR="000D5CB6" w:rsidRDefault="000D5CB6" w:rsidP="007614B5">
            <w:pPr>
              <w:autoSpaceDE w:val="0"/>
              <w:autoSpaceDN w:val="0"/>
              <w:adjustRightInd w:val="0"/>
              <w:spacing w:before="240"/>
              <w:rPr>
                <w:rFonts w:cs="ArialMT"/>
                <w:color w:val="000000"/>
              </w:rPr>
            </w:pPr>
          </w:p>
          <w:p w14:paraId="4FF7F40F" w14:textId="60FC87ED" w:rsidR="009208DD" w:rsidRDefault="009208DD" w:rsidP="007614B5">
            <w:pPr>
              <w:autoSpaceDE w:val="0"/>
              <w:autoSpaceDN w:val="0"/>
              <w:adjustRightInd w:val="0"/>
              <w:spacing w:before="240"/>
              <w:rPr>
                <w:rFonts w:cs="ArialMT"/>
                <w:color w:val="000000"/>
              </w:rPr>
            </w:pPr>
          </w:p>
          <w:p w14:paraId="52F78106" w14:textId="77777777" w:rsidR="00513531" w:rsidRDefault="00513531" w:rsidP="007614B5">
            <w:pPr>
              <w:autoSpaceDE w:val="0"/>
              <w:autoSpaceDN w:val="0"/>
              <w:adjustRightInd w:val="0"/>
              <w:spacing w:before="240"/>
              <w:rPr>
                <w:rFonts w:cs="ArialMT"/>
                <w:color w:val="000000"/>
              </w:rPr>
            </w:pPr>
          </w:p>
          <w:p w14:paraId="14C0132B" w14:textId="77777777" w:rsidR="009208DD" w:rsidRDefault="009208DD" w:rsidP="007614B5">
            <w:pPr>
              <w:autoSpaceDE w:val="0"/>
              <w:autoSpaceDN w:val="0"/>
              <w:adjustRightInd w:val="0"/>
              <w:spacing w:before="240"/>
              <w:rPr>
                <w:rFonts w:cs="ArialMT"/>
                <w:color w:val="000000"/>
              </w:rPr>
            </w:pPr>
          </w:p>
          <w:p w14:paraId="2B5D5DBD" w14:textId="765ACEE5" w:rsidR="009208DD" w:rsidRPr="004570DC" w:rsidRDefault="009208DD" w:rsidP="007614B5">
            <w:pPr>
              <w:autoSpaceDE w:val="0"/>
              <w:autoSpaceDN w:val="0"/>
              <w:adjustRightInd w:val="0"/>
              <w:spacing w:before="240"/>
              <w:rPr>
                <w:rFonts w:cs="ArialMT"/>
                <w:color w:val="000000"/>
              </w:rPr>
            </w:pPr>
          </w:p>
        </w:tc>
      </w:tr>
    </w:tbl>
    <w:p w14:paraId="0E417C4E" w14:textId="77777777" w:rsidR="009377EA" w:rsidRDefault="009377EA" w:rsidP="002B3402">
      <w:pPr>
        <w:autoSpaceDE w:val="0"/>
        <w:autoSpaceDN w:val="0"/>
        <w:adjustRightInd w:val="0"/>
        <w:spacing w:after="0" w:line="240" w:lineRule="auto"/>
        <w:rPr>
          <w:rFonts w:ascii="ArialMT" w:hAnsi="ArialMT" w:cs="ArialMT"/>
          <w:color w:val="000000"/>
          <w:sz w:val="28"/>
          <w:szCs w:val="28"/>
        </w:rPr>
      </w:pPr>
    </w:p>
    <w:tbl>
      <w:tblPr>
        <w:tblStyle w:val="TableGrid"/>
        <w:tblW w:w="10490" w:type="dxa"/>
        <w:tblInd w:w="-601" w:type="dxa"/>
        <w:tblLayout w:type="fixed"/>
        <w:tblLook w:val="04A0" w:firstRow="1" w:lastRow="0" w:firstColumn="1" w:lastColumn="0" w:noHBand="0" w:noVBand="1"/>
      </w:tblPr>
      <w:tblGrid>
        <w:gridCol w:w="10292"/>
        <w:gridCol w:w="198"/>
      </w:tblGrid>
      <w:tr w:rsidR="004570DC" w14:paraId="1E689EFB" w14:textId="77777777" w:rsidTr="008D1DB1">
        <w:trPr>
          <w:gridAfter w:val="1"/>
          <w:wAfter w:w="198" w:type="dxa"/>
        </w:trPr>
        <w:tc>
          <w:tcPr>
            <w:tcW w:w="10292" w:type="dxa"/>
            <w:tcBorders>
              <w:bottom w:val="single" w:sz="4" w:space="0" w:color="auto"/>
            </w:tcBorders>
            <w:shd w:val="clear" w:color="auto" w:fill="4F81BD" w:themeFill="accent1"/>
          </w:tcPr>
          <w:p w14:paraId="014A6746" w14:textId="77777777" w:rsidR="004570DC" w:rsidRDefault="009377EA" w:rsidP="002509ED">
            <w:pPr>
              <w:jc w:val="center"/>
              <w:rPr>
                <w:rFonts w:ascii="ArialMT" w:hAnsi="ArialMT" w:cs="ArialMT"/>
                <w:color w:val="000000"/>
                <w:sz w:val="28"/>
                <w:szCs w:val="28"/>
              </w:rPr>
            </w:pPr>
            <w:r>
              <w:rPr>
                <w:rFonts w:cs="ArialMT"/>
                <w:b/>
                <w:color w:val="FFFFFF" w:themeColor="background1"/>
                <w:sz w:val="36"/>
                <w:szCs w:val="36"/>
              </w:rPr>
              <w:lastRenderedPageBreak/>
              <w:t>A</w:t>
            </w:r>
            <w:r w:rsidR="004570DC">
              <w:rPr>
                <w:rFonts w:cs="ArialMT"/>
                <w:b/>
                <w:color w:val="FFFFFF" w:themeColor="background1"/>
                <w:sz w:val="36"/>
                <w:szCs w:val="36"/>
              </w:rPr>
              <w:t>DVERTISEMENT</w:t>
            </w:r>
          </w:p>
        </w:tc>
      </w:tr>
      <w:tr w:rsidR="009377EA" w14:paraId="7DD3F001" w14:textId="77777777" w:rsidTr="008D1DB1">
        <w:trPr>
          <w:gridAfter w:val="1"/>
          <w:wAfter w:w="198" w:type="dxa"/>
        </w:trPr>
        <w:tc>
          <w:tcPr>
            <w:tcW w:w="10292" w:type="dxa"/>
            <w:tcBorders>
              <w:bottom w:val="single" w:sz="4" w:space="0" w:color="auto"/>
            </w:tcBorders>
            <w:shd w:val="clear" w:color="auto" w:fill="auto"/>
          </w:tcPr>
          <w:p w14:paraId="2EA7BFA7" w14:textId="2550C698" w:rsidR="007741B2" w:rsidRPr="00D64F6D" w:rsidRDefault="006076A0" w:rsidP="007741B2">
            <w:pPr>
              <w:autoSpaceDE w:val="0"/>
              <w:autoSpaceDN w:val="0"/>
              <w:adjustRightInd w:val="0"/>
              <w:rPr>
                <w:rFonts w:cstheme="minorHAnsi"/>
                <w:b/>
                <w:bCs/>
                <w:color w:val="000000"/>
              </w:rPr>
            </w:pPr>
            <w:r w:rsidRPr="00D64F6D">
              <w:rPr>
                <w:rFonts w:cstheme="minorHAnsi"/>
                <w:b/>
                <w:bCs/>
                <w:color w:val="000000"/>
              </w:rPr>
              <w:t>Safeguarding</w:t>
            </w:r>
            <w:r w:rsidR="00751DED">
              <w:rPr>
                <w:rFonts w:cstheme="minorHAnsi"/>
                <w:b/>
                <w:bCs/>
                <w:color w:val="000000"/>
              </w:rPr>
              <w:t xml:space="preserve"> </w:t>
            </w:r>
            <w:r w:rsidR="004114EF">
              <w:rPr>
                <w:rFonts w:cstheme="minorHAnsi"/>
                <w:b/>
                <w:bCs/>
                <w:color w:val="000000"/>
              </w:rPr>
              <w:t>L</w:t>
            </w:r>
            <w:r w:rsidRPr="00D64F6D">
              <w:rPr>
                <w:rFonts w:cstheme="minorHAnsi"/>
                <w:b/>
                <w:bCs/>
                <w:color w:val="000000"/>
              </w:rPr>
              <w:t>ead</w:t>
            </w:r>
          </w:p>
          <w:p w14:paraId="74703F0C" w14:textId="32FE13D8" w:rsidR="007741B2" w:rsidRPr="00D64F6D" w:rsidRDefault="003F6A10" w:rsidP="007741B2">
            <w:pPr>
              <w:autoSpaceDE w:val="0"/>
              <w:autoSpaceDN w:val="0"/>
              <w:adjustRightInd w:val="0"/>
              <w:rPr>
                <w:rFonts w:cstheme="minorHAnsi"/>
                <w:b/>
                <w:bCs/>
              </w:rPr>
            </w:pPr>
            <w:r w:rsidRPr="00D64F6D">
              <w:rPr>
                <w:rFonts w:cstheme="minorHAnsi"/>
                <w:b/>
                <w:bCs/>
              </w:rPr>
              <w:t xml:space="preserve">Pennyman </w:t>
            </w:r>
            <w:r w:rsidR="007741B2" w:rsidRPr="00D64F6D">
              <w:rPr>
                <w:rFonts w:cstheme="minorHAnsi"/>
                <w:b/>
                <w:bCs/>
              </w:rPr>
              <w:t>Primary Academy</w:t>
            </w:r>
          </w:p>
          <w:p w14:paraId="112F9B99" w14:textId="3B757FFB" w:rsidR="007741B2" w:rsidRPr="00D64F6D" w:rsidRDefault="007741B2" w:rsidP="007741B2">
            <w:pPr>
              <w:autoSpaceDE w:val="0"/>
              <w:autoSpaceDN w:val="0"/>
              <w:adjustRightInd w:val="0"/>
              <w:rPr>
                <w:rFonts w:cstheme="minorHAnsi"/>
                <w:b/>
                <w:bCs/>
                <w:color w:val="A6A6A6" w:themeColor="background1" w:themeShade="A6"/>
              </w:rPr>
            </w:pPr>
            <w:r w:rsidRPr="00D64F6D">
              <w:rPr>
                <w:rFonts w:cstheme="minorHAnsi"/>
                <w:b/>
                <w:bCs/>
              </w:rPr>
              <w:t xml:space="preserve">Status: </w:t>
            </w:r>
            <w:r w:rsidR="006076A0" w:rsidRPr="00D64F6D">
              <w:rPr>
                <w:rFonts w:cstheme="minorHAnsi"/>
                <w:b/>
                <w:bCs/>
              </w:rPr>
              <w:t>P</w:t>
            </w:r>
            <w:r w:rsidR="008431D0" w:rsidRPr="00D64F6D">
              <w:rPr>
                <w:rFonts w:cstheme="minorHAnsi"/>
                <w:b/>
                <w:bCs/>
              </w:rPr>
              <w:t>ermanent</w:t>
            </w:r>
            <w:r w:rsidR="003F6A10" w:rsidRPr="00D64F6D">
              <w:rPr>
                <w:rFonts w:cstheme="minorHAnsi"/>
                <w:b/>
                <w:bCs/>
              </w:rPr>
              <w:t xml:space="preserve"> </w:t>
            </w:r>
          </w:p>
          <w:p w14:paraId="6A70EB8F" w14:textId="2AAA000E" w:rsidR="007741B2" w:rsidRPr="00D64F6D" w:rsidRDefault="00666A32" w:rsidP="007741B2">
            <w:pPr>
              <w:autoSpaceDE w:val="0"/>
              <w:autoSpaceDN w:val="0"/>
              <w:adjustRightInd w:val="0"/>
              <w:jc w:val="both"/>
              <w:rPr>
                <w:rFonts w:cstheme="minorHAnsi"/>
                <w:b/>
                <w:bCs/>
              </w:rPr>
            </w:pPr>
            <w:r w:rsidRPr="00D64F6D">
              <w:rPr>
                <w:rFonts w:cstheme="minorHAnsi"/>
                <w:b/>
                <w:bCs/>
              </w:rPr>
              <w:t xml:space="preserve">Required: </w:t>
            </w:r>
            <w:r w:rsidR="006769D5">
              <w:rPr>
                <w:rFonts w:cstheme="minorHAnsi"/>
                <w:b/>
                <w:bCs/>
              </w:rPr>
              <w:t xml:space="preserve">Monday </w:t>
            </w:r>
            <w:bookmarkStart w:id="0" w:name="_GoBack"/>
            <w:bookmarkEnd w:id="0"/>
            <w:r w:rsidR="00C27326">
              <w:rPr>
                <w:rFonts w:cstheme="minorHAnsi"/>
                <w:b/>
                <w:bCs/>
              </w:rPr>
              <w:t>6</w:t>
            </w:r>
            <w:r w:rsidR="00C27326" w:rsidRPr="00C27326">
              <w:rPr>
                <w:rFonts w:cstheme="minorHAnsi"/>
                <w:b/>
                <w:bCs/>
                <w:vertAlign w:val="superscript"/>
              </w:rPr>
              <w:t>th</w:t>
            </w:r>
            <w:r w:rsidR="00C27326">
              <w:rPr>
                <w:rFonts w:cstheme="minorHAnsi"/>
                <w:b/>
                <w:bCs/>
              </w:rPr>
              <w:t xml:space="preserve"> November or a</w:t>
            </w:r>
            <w:r w:rsidR="00D64F6D" w:rsidRPr="00D64F6D">
              <w:rPr>
                <w:rFonts w:cstheme="minorHAnsi"/>
                <w:b/>
                <w:bCs/>
              </w:rPr>
              <w:t>s soon as available</w:t>
            </w:r>
          </w:p>
          <w:p w14:paraId="22777488" w14:textId="715BB8E4" w:rsidR="00823AF8" w:rsidRPr="00B67C33" w:rsidRDefault="007741B2" w:rsidP="00823AF8">
            <w:pPr>
              <w:autoSpaceDE w:val="0"/>
              <w:autoSpaceDN w:val="0"/>
              <w:adjustRightInd w:val="0"/>
              <w:jc w:val="both"/>
              <w:rPr>
                <w:rFonts w:eastAsia="Times New Roman" w:cstheme="minorHAnsi"/>
                <w:b/>
                <w:lang w:eastAsia="en-GB"/>
              </w:rPr>
            </w:pPr>
            <w:r w:rsidRPr="00B67C33">
              <w:rPr>
                <w:rFonts w:cstheme="minorHAnsi"/>
                <w:b/>
                <w:bCs/>
              </w:rPr>
              <w:t xml:space="preserve">Salary: </w:t>
            </w:r>
            <w:r w:rsidR="00823AF8" w:rsidRPr="00B67C33">
              <w:rPr>
                <w:rFonts w:cstheme="minorHAnsi"/>
                <w:b/>
                <w:bCs/>
              </w:rPr>
              <w:t xml:space="preserve">NJC </w:t>
            </w:r>
            <w:r w:rsidR="00823AF8" w:rsidRPr="00B67C33">
              <w:rPr>
                <w:rFonts w:eastAsia="Times New Roman" w:cstheme="minorHAnsi"/>
                <w:b/>
                <w:lang w:eastAsia="en-GB"/>
              </w:rPr>
              <w:t>POINT 2</w:t>
            </w:r>
            <w:r w:rsidR="00751DED">
              <w:rPr>
                <w:rFonts w:eastAsia="Times New Roman" w:cstheme="minorHAnsi"/>
                <w:b/>
                <w:lang w:eastAsia="en-GB"/>
              </w:rPr>
              <w:t>2</w:t>
            </w:r>
            <w:r w:rsidR="00823AF8" w:rsidRPr="00B67C33">
              <w:rPr>
                <w:rFonts w:eastAsia="Times New Roman" w:cstheme="minorHAnsi"/>
                <w:b/>
                <w:lang w:eastAsia="en-GB"/>
              </w:rPr>
              <w:t>-</w:t>
            </w:r>
            <w:r w:rsidR="00823AF8" w:rsidRPr="00E0477B">
              <w:rPr>
                <w:rFonts w:eastAsia="Times New Roman" w:cstheme="minorHAnsi"/>
                <w:b/>
                <w:lang w:eastAsia="en-GB"/>
              </w:rPr>
              <w:t>2</w:t>
            </w:r>
            <w:r w:rsidR="00751DED" w:rsidRPr="00E0477B">
              <w:rPr>
                <w:rFonts w:eastAsia="Times New Roman" w:cstheme="minorHAnsi"/>
                <w:b/>
                <w:lang w:eastAsia="en-GB"/>
              </w:rPr>
              <w:t>4</w:t>
            </w:r>
            <w:r w:rsidR="00823AF8" w:rsidRPr="00E0477B">
              <w:rPr>
                <w:rFonts w:eastAsia="Times New Roman" w:cstheme="minorHAnsi"/>
                <w:b/>
                <w:lang w:eastAsia="en-GB"/>
              </w:rPr>
              <w:t xml:space="preserve"> (FTE £</w:t>
            </w:r>
            <w:r w:rsidR="00E0477B" w:rsidRPr="00E0477B">
              <w:rPr>
                <w:rFonts w:eastAsia="Times New Roman" w:cstheme="minorHAnsi"/>
                <w:b/>
                <w:lang w:eastAsia="en-GB"/>
              </w:rPr>
              <w:t>29,439- £31,099</w:t>
            </w:r>
            <w:r w:rsidR="00823AF8" w:rsidRPr="00E0477B">
              <w:rPr>
                <w:rFonts w:eastAsia="Times New Roman" w:cstheme="minorHAnsi"/>
                <w:b/>
                <w:lang w:eastAsia="en-GB"/>
              </w:rPr>
              <w:t xml:space="preserve">), pro-rata </w:t>
            </w:r>
            <w:r w:rsidR="00243FFB" w:rsidRPr="00E0477B">
              <w:rPr>
                <w:rFonts w:eastAsia="Times New Roman" w:cstheme="minorHAnsi"/>
                <w:b/>
                <w:lang w:eastAsia="en-GB"/>
              </w:rPr>
              <w:t>(</w:t>
            </w:r>
            <w:r w:rsidR="00823AF8" w:rsidRPr="00E0477B">
              <w:rPr>
                <w:rFonts w:eastAsia="Times New Roman" w:cstheme="minorHAnsi"/>
                <w:b/>
                <w:lang w:eastAsia="en-GB"/>
              </w:rPr>
              <w:t>£</w:t>
            </w:r>
            <w:r w:rsidR="00E0477B" w:rsidRPr="00E0477B">
              <w:rPr>
                <w:rFonts w:eastAsia="Times New Roman" w:cstheme="minorHAnsi"/>
                <w:b/>
                <w:lang w:eastAsia="en-GB"/>
              </w:rPr>
              <w:t>28,693- £30,311</w:t>
            </w:r>
            <w:r w:rsidR="00243FFB" w:rsidRPr="00E0477B">
              <w:rPr>
                <w:rFonts w:eastAsia="Times New Roman" w:cstheme="minorHAnsi"/>
                <w:b/>
                <w:lang w:eastAsia="en-GB"/>
              </w:rPr>
              <w:t>)</w:t>
            </w:r>
          </w:p>
          <w:p w14:paraId="576C4A36" w14:textId="0072FFD8" w:rsidR="007741B2" w:rsidRPr="00D64F6D" w:rsidRDefault="007741B2" w:rsidP="007741B2">
            <w:pPr>
              <w:autoSpaceDE w:val="0"/>
              <w:autoSpaceDN w:val="0"/>
              <w:adjustRightInd w:val="0"/>
              <w:jc w:val="both"/>
              <w:rPr>
                <w:rFonts w:cstheme="minorHAnsi"/>
                <w:b/>
                <w:bCs/>
              </w:rPr>
            </w:pPr>
            <w:r w:rsidRPr="00243FFB">
              <w:rPr>
                <w:rFonts w:cstheme="minorHAnsi"/>
                <w:b/>
                <w:bCs/>
              </w:rPr>
              <w:t xml:space="preserve">Hours: </w:t>
            </w:r>
            <w:r w:rsidR="00823AF8" w:rsidRPr="00243FFB">
              <w:rPr>
                <w:rFonts w:cstheme="minorHAnsi"/>
                <w:b/>
                <w:bCs/>
              </w:rPr>
              <w:t>37 hours (full time) Term Time plus 6 weeks (including PD Days)</w:t>
            </w:r>
          </w:p>
          <w:p w14:paraId="7067D7B9" w14:textId="16A125EA" w:rsidR="007741B2" w:rsidRPr="00D64F6D" w:rsidRDefault="007741B2" w:rsidP="007741B2">
            <w:pPr>
              <w:autoSpaceDE w:val="0"/>
              <w:autoSpaceDN w:val="0"/>
              <w:adjustRightInd w:val="0"/>
              <w:jc w:val="both"/>
              <w:rPr>
                <w:rFonts w:cstheme="minorHAnsi"/>
                <w:b/>
                <w:bCs/>
              </w:rPr>
            </w:pPr>
            <w:r w:rsidRPr="00D64F6D">
              <w:rPr>
                <w:rFonts w:cstheme="minorHAnsi"/>
                <w:b/>
                <w:bCs/>
              </w:rPr>
              <w:t>Reporting to: Head</w:t>
            </w:r>
            <w:r w:rsidR="003F6A10" w:rsidRPr="00D64F6D">
              <w:rPr>
                <w:rFonts w:cstheme="minorHAnsi"/>
                <w:b/>
                <w:bCs/>
              </w:rPr>
              <w:t>teacher</w:t>
            </w:r>
            <w:r w:rsidRPr="00D64F6D">
              <w:rPr>
                <w:rFonts w:cstheme="minorHAnsi"/>
                <w:b/>
                <w:bCs/>
              </w:rPr>
              <w:t xml:space="preserve"> </w:t>
            </w:r>
          </w:p>
          <w:p w14:paraId="3F3831F7" w14:textId="69E1994C" w:rsidR="006D30D2" w:rsidRPr="002D553E" w:rsidRDefault="006D30D2" w:rsidP="007741B2">
            <w:pPr>
              <w:autoSpaceDE w:val="0"/>
              <w:autoSpaceDN w:val="0"/>
              <w:adjustRightInd w:val="0"/>
              <w:jc w:val="both"/>
              <w:rPr>
                <w:rFonts w:cstheme="minorHAnsi"/>
                <w:b/>
                <w:bCs/>
                <w:highlight w:val="yellow"/>
              </w:rPr>
            </w:pPr>
          </w:p>
          <w:p w14:paraId="657A5BA4" w14:textId="77777777" w:rsidR="006D30D2" w:rsidRPr="00D64F6D" w:rsidRDefault="006D30D2" w:rsidP="006D30D2">
            <w:pPr>
              <w:pStyle w:val="Heading3"/>
              <w:ind w:right="80"/>
              <w:jc w:val="both"/>
              <w:outlineLvl w:val="2"/>
              <w:rPr>
                <w:rFonts w:asciiTheme="minorHAnsi" w:hAnsiTheme="minorHAnsi" w:cstheme="minorHAnsi"/>
                <w:b/>
                <w:color w:val="auto"/>
                <w:sz w:val="28"/>
                <w:szCs w:val="28"/>
              </w:rPr>
            </w:pPr>
            <w:r w:rsidRPr="00D64F6D">
              <w:rPr>
                <w:rFonts w:asciiTheme="minorHAnsi" w:hAnsiTheme="minorHAnsi" w:cstheme="minorHAnsi"/>
                <w:b/>
                <w:color w:val="auto"/>
                <w:sz w:val="28"/>
                <w:szCs w:val="28"/>
              </w:rPr>
              <w:t>About the Trust</w:t>
            </w:r>
          </w:p>
          <w:p w14:paraId="221A9EA9" w14:textId="77777777" w:rsidR="006D30D2" w:rsidRPr="00D64F6D" w:rsidRDefault="006D30D2" w:rsidP="00E916A9">
            <w:pPr>
              <w:tabs>
                <w:tab w:val="left" w:pos="5385"/>
              </w:tabs>
              <w:ind w:right="80"/>
              <w:jc w:val="both"/>
              <w:rPr>
                <w:rFonts w:cstheme="minorHAnsi"/>
              </w:rPr>
            </w:pPr>
            <w:r w:rsidRPr="00D64F6D">
              <w:rPr>
                <w:rFonts w:cstheme="minorHAnsi"/>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72458B70" w14:textId="77777777" w:rsidR="006D30D2" w:rsidRPr="00D64F6D" w:rsidRDefault="006D30D2" w:rsidP="00E916A9">
            <w:pPr>
              <w:pStyle w:val="ListParagraph"/>
              <w:numPr>
                <w:ilvl w:val="0"/>
                <w:numId w:val="44"/>
              </w:numPr>
              <w:tabs>
                <w:tab w:val="left" w:pos="5385"/>
              </w:tabs>
              <w:ind w:right="80"/>
              <w:jc w:val="both"/>
              <w:rPr>
                <w:rFonts w:cstheme="minorHAnsi"/>
              </w:rPr>
            </w:pPr>
            <w:r w:rsidRPr="00D64F6D">
              <w:rPr>
                <w:rFonts w:cstheme="minorHAnsi"/>
              </w:rPr>
              <w:t>Brambles Primary Academy (3 to 11 years),</w:t>
            </w:r>
          </w:p>
          <w:p w14:paraId="710343EA" w14:textId="77777777" w:rsidR="006D30D2" w:rsidRPr="00D64F6D" w:rsidRDefault="006D30D2" w:rsidP="00E916A9">
            <w:pPr>
              <w:pStyle w:val="ListParagraph"/>
              <w:numPr>
                <w:ilvl w:val="0"/>
                <w:numId w:val="44"/>
              </w:numPr>
              <w:tabs>
                <w:tab w:val="left" w:pos="5385"/>
              </w:tabs>
              <w:ind w:right="80"/>
              <w:jc w:val="both"/>
              <w:rPr>
                <w:rFonts w:cstheme="minorHAnsi"/>
              </w:rPr>
            </w:pPr>
            <w:r w:rsidRPr="00D64F6D">
              <w:rPr>
                <w:rFonts w:cstheme="minorHAnsi"/>
              </w:rPr>
              <w:t xml:space="preserve">Discovery Special Academy (2 to 16 years), </w:t>
            </w:r>
          </w:p>
          <w:p w14:paraId="25516E82" w14:textId="77777777" w:rsidR="006D30D2" w:rsidRPr="00D64F6D" w:rsidRDefault="006D30D2" w:rsidP="00E916A9">
            <w:pPr>
              <w:pStyle w:val="ListParagraph"/>
              <w:numPr>
                <w:ilvl w:val="0"/>
                <w:numId w:val="44"/>
              </w:numPr>
              <w:tabs>
                <w:tab w:val="left" w:pos="5385"/>
              </w:tabs>
              <w:ind w:right="80"/>
              <w:jc w:val="both"/>
              <w:rPr>
                <w:rFonts w:cstheme="minorHAnsi"/>
              </w:rPr>
            </w:pPr>
            <w:r w:rsidRPr="00D64F6D">
              <w:rPr>
                <w:rFonts w:cstheme="minorHAnsi"/>
              </w:rPr>
              <w:t>Dormanstown Primary Academy (3 to 11 years),</w:t>
            </w:r>
          </w:p>
          <w:p w14:paraId="40092680" w14:textId="77777777" w:rsidR="006D30D2" w:rsidRPr="00D64F6D" w:rsidRDefault="006D30D2" w:rsidP="00E916A9">
            <w:pPr>
              <w:pStyle w:val="ListParagraph"/>
              <w:numPr>
                <w:ilvl w:val="0"/>
                <w:numId w:val="44"/>
              </w:numPr>
              <w:tabs>
                <w:tab w:val="left" w:pos="5385"/>
              </w:tabs>
              <w:ind w:right="80"/>
              <w:jc w:val="both"/>
              <w:rPr>
                <w:rFonts w:cstheme="minorHAnsi"/>
              </w:rPr>
            </w:pPr>
            <w:r w:rsidRPr="00D64F6D">
              <w:rPr>
                <w:rFonts w:cstheme="minorHAnsi"/>
              </w:rPr>
              <w:t xml:space="preserve">Pennyman Primary Academy (3 to 11 years), and </w:t>
            </w:r>
          </w:p>
          <w:p w14:paraId="3A16DBF6" w14:textId="0825D7FD" w:rsidR="006D30D2" w:rsidRPr="00D64F6D" w:rsidRDefault="006D30D2" w:rsidP="00E916A9">
            <w:pPr>
              <w:pStyle w:val="ListParagraph"/>
              <w:numPr>
                <w:ilvl w:val="0"/>
                <w:numId w:val="44"/>
              </w:numPr>
              <w:tabs>
                <w:tab w:val="left" w:pos="5385"/>
              </w:tabs>
              <w:ind w:right="80"/>
              <w:jc w:val="both"/>
              <w:rPr>
                <w:rFonts w:cstheme="minorHAnsi"/>
              </w:rPr>
            </w:pPr>
            <w:r w:rsidRPr="00D64F6D">
              <w:rPr>
                <w:rFonts w:cstheme="minorHAnsi"/>
              </w:rPr>
              <w:t>Wilton Primary Academy (3 to 11 years).</w:t>
            </w:r>
          </w:p>
          <w:p w14:paraId="2EDBBF0E" w14:textId="3EBE47A9" w:rsidR="002A0CE3" w:rsidRPr="002D553E" w:rsidRDefault="002A0CE3" w:rsidP="00E916A9">
            <w:pPr>
              <w:tabs>
                <w:tab w:val="left" w:pos="5385"/>
              </w:tabs>
              <w:ind w:right="80"/>
              <w:jc w:val="both"/>
              <w:rPr>
                <w:rFonts w:cstheme="minorHAnsi"/>
                <w:highlight w:val="yellow"/>
              </w:rPr>
            </w:pPr>
          </w:p>
          <w:p w14:paraId="598426B1" w14:textId="77777777" w:rsidR="002A0CE3" w:rsidRPr="00D64F6D" w:rsidRDefault="002A0CE3" w:rsidP="002A0CE3">
            <w:pPr>
              <w:ind w:right="80"/>
              <w:jc w:val="both"/>
              <w:rPr>
                <w:rFonts w:cs="Arial"/>
                <w:b/>
                <w:bCs/>
                <w:sz w:val="24"/>
                <w:szCs w:val="24"/>
              </w:rPr>
            </w:pPr>
            <w:r w:rsidRPr="00D64F6D">
              <w:rPr>
                <w:b/>
                <w:bCs/>
                <w:sz w:val="24"/>
                <w:szCs w:val="24"/>
              </w:rPr>
              <w:t>About the role we are looking to appoint:</w:t>
            </w:r>
          </w:p>
          <w:p w14:paraId="11CAA8A2" w14:textId="05EE84B3" w:rsidR="002F77E5" w:rsidRPr="00FD408D" w:rsidRDefault="00C66823" w:rsidP="003D0285">
            <w:pPr>
              <w:jc w:val="both"/>
              <w:rPr>
                <w:rFonts w:cstheme="minorHAnsi"/>
                <w:bCs/>
              </w:rPr>
            </w:pPr>
            <w:r w:rsidRPr="00FD408D">
              <w:t>Pennyman</w:t>
            </w:r>
            <w:r w:rsidR="007741B2" w:rsidRPr="00FD408D">
              <w:t xml:space="preserve"> Primary Academy is a thriving inclusive learning community for </w:t>
            </w:r>
            <w:r w:rsidRPr="00FD408D">
              <w:t>410</w:t>
            </w:r>
            <w:r w:rsidR="007741B2" w:rsidRPr="00FD408D">
              <w:t xml:space="preserve"> pupils from Nursery to Year 6. </w:t>
            </w:r>
            <w:r w:rsidR="004B21FA" w:rsidRPr="00FD408D">
              <w:t xml:space="preserve">Pennyman Primary Academy is a larger than average sized primary school. It is a mainstream academy with a specialist designated unit for children with complex physical and medical needs and associated communication and learning needs. </w:t>
            </w:r>
            <w:r w:rsidR="007741B2" w:rsidRPr="00FD408D">
              <w:rPr>
                <w:rFonts w:cstheme="minorHAnsi"/>
                <w:bCs/>
              </w:rPr>
              <w:t xml:space="preserve">We are seeking to appoint an enthusiastic and committed </w:t>
            </w:r>
            <w:r w:rsidR="00D64F6D" w:rsidRPr="00FD408D">
              <w:rPr>
                <w:rFonts w:cstheme="minorHAnsi"/>
                <w:bCs/>
              </w:rPr>
              <w:t>safeguarding lead</w:t>
            </w:r>
            <w:r w:rsidR="007741B2" w:rsidRPr="00FD408D">
              <w:rPr>
                <w:rFonts w:cstheme="minorHAnsi"/>
                <w:bCs/>
              </w:rPr>
              <w:t xml:space="preserve"> to join the academy</w:t>
            </w:r>
            <w:r w:rsidR="004812BE" w:rsidRPr="00FD408D">
              <w:rPr>
                <w:rFonts w:cstheme="minorHAnsi"/>
              </w:rPr>
              <w:t xml:space="preserve"> team</w:t>
            </w:r>
            <w:r w:rsidR="00666A32" w:rsidRPr="00FD408D">
              <w:rPr>
                <w:rFonts w:cstheme="minorHAnsi"/>
              </w:rPr>
              <w:t>.</w:t>
            </w:r>
            <w:r w:rsidR="007741B2" w:rsidRPr="00FD408D">
              <w:rPr>
                <w:rFonts w:cstheme="minorHAnsi"/>
                <w:bCs/>
              </w:rPr>
              <w:t xml:space="preserve"> </w:t>
            </w:r>
          </w:p>
          <w:p w14:paraId="65F1DDD8" w14:textId="77777777" w:rsidR="002F77E5" w:rsidRPr="00751DED" w:rsidRDefault="002F77E5" w:rsidP="003D0285">
            <w:pPr>
              <w:jc w:val="both"/>
              <w:rPr>
                <w:highlight w:val="yellow"/>
              </w:rPr>
            </w:pPr>
          </w:p>
          <w:p w14:paraId="3382F038" w14:textId="1A3CD760" w:rsidR="002F77E5" w:rsidRPr="008E795A" w:rsidRDefault="00A829ED" w:rsidP="003D0285">
            <w:pPr>
              <w:jc w:val="both"/>
            </w:pPr>
            <w:r w:rsidRPr="008E795A">
              <w:t>The role involves supporting pupils</w:t>
            </w:r>
            <w:r w:rsidR="00FD408D" w:rsidRPr="008E795A">
              <w:t xml:space="preserve"> and their families</w:t>
            </w:r>
            <w:r w:rsidRPr="008E795A">
              <w:t xml:space="preserve"> to overcome any barriers, so that the</w:t>
            </w:r>
            <w:r w:rsidR="00FD408D" w:rsidRPr="008E795A">
              <w:t xml:space="preserve"> child</w:t>
            </w:r>
            <w:r w:rsidRPr="008E795A">
              <w:t xml:space="preserve"> can successfully access their education. You will be integral in ensuring that </w:t>
            </w:r>
            <w:r w:rsidR="00422B82" w:rsidRPr="008E795A">
              <w:t>your work</w:t>
            </w:r>
            <w:r w:rsidRPr="008E795A">
              <w:t xml:space="preserve"> with our children and families, together with links with parents, wider professionals and stakeholders supports the vision to ensure all </w:t>
            </w:r>
            <w:r w:rsidR="008E795A" w:rsidRPr="008E795A">
              <w:t xml:space="preserve">of </w:t>
            </w:r>
            <w:r w:rsidRPr="008E795A">
              <w:t xml:space="preserve">our children have the essential knowledge, learning dispositions and key values to embrace the opportunities and challenges they encounter. The successful candidate will demonstrate a commitment to </w:t>
            </w:r>
            <w:r w:rsidR="008E795A" w:rsidRPr="008E795A">
              <w:t xml:space="preserve">the safeguarding and </w:t>
            </w:r>
            <w:r w:rsidRPr="008E795A">
              <w:t>support</w:t>
            </w:r>
            <w:r w:rsidR="008E795A" w:rsidRPr="008E795A">
              <w:t xml:space="preserve"> of</w:t>
            </w:r>
            <w:r w:rsidRPr="008E795A">
              <w:t xml:space="preserve"> children so that they have the best chances to engage in their learning every day. </w:t>
            </w:r>
          </w:p>
          <w:p w14:paraId="450F3D7B" w14:textId="77777777" w:rsidR="002F77E5" w:rsidRPr="008E795A" w:rsidRDefault="002F77E5" w:rsidP="003D0285">
            <w:pPr>
              <w:jc w:val="both"/>
            </w:pPr>
          </w:p>
          <w:p w14:paraId="42994F76" w14:textId="58A80BB2" w:rsidR="002F77E5" w:rsidRDefault="00A829ED" w:rsidP="003D0285">
            <w:pPr>
              <w:jc w:val="both"/>
            </w:pPr>
            <w:r w:rsidRPr="008E795A">
              <w:t xml:space="preserve">The ability to develop positive relationships with </w:t>
            </w:r>
            <w:r w:rsidR="008E795A" w:rsidRPr="008E795A">
              <w:t>all stakeholders</w:t>
            </w:r>
            <w:r w:rsidRPr="008E795A">
              <w:t>, excellent communication and organisational skills, together with the drive and initiative to make a difference to the lives of our children are essential for this role. Both the Trust and the academ</w:t>
            </w:r>
            <w:r w:rsidR="002F77E5" w:rsidRPr="008E795A">
              <w:t>y</w:t>
            </w:r>
            <w:r w:rsidRPr="008E795A">
              <w:t xml:space="preserve"> ha</w:t>
            </w:r>
            <w:r w:rsidR="002F77E5" w:rsidRPr="008E795A">
              <w:t>s</w:t>
            </w:r>
            <w:r w:rsidRPr="008E795A">
              <w:t xml:space="preserve"> a strong inclusive ethos. The best interests of the children are central to our decision making</w:t>
            </w:r>
            <w:r w:rsidR="008E795A">
              <w:t>.</w:t>
            </w:r>
            <w:r>
              <w:t xml:space="preserve"> </w:t>
            </w:r>
          </w:p>
          <w:p w14:paraId="66C2B034" w14:textId="77777777" w:rsidR="002F77E5" w:rsidRDefault="002F77E5" w:rsidP="003D0285">
            <w:pPr>
              <w:jc w:val="both"/>
            </w:pPr>
          </w:p>
          <w:p w14:paraId="596F8894" w14:textId="55EE9853" w:rsidR="007741B2" w:rsidRPr="002D553E" w:rsidRDefault="00A829ED" w:rsidP="003D0285">
            <w:pPr>
              <w:jc w:val="both"/>
              <w:rPr>
                <w:rFonts w:cstheme="minorHAnsi"/>
                <w:bCs/>
                <w:highlight w:val="yellow"/>
              </w:rPr>
            </w:pPr>
            <w:r>
              <w:t xml:space="preserve">This is an exciting role offering a varied and challenging key position in a busy and rewarding working environment with access to continuous professional development, as part of a highly functioning team. </w:t>
            </w:r>
          </w:p>
          <w:p w14:paraId="0B5BD774" w14:textId="5D6524ED" w:rsidR="002A0CE3" w:rsidRPr="002D553E" w:rsidRDefault="002A0CE3" w:rsidP="003D0285">
            <w:pPr>
              <w:jc w:val="both"/>
              <w:rPr>
                <w:rFonts w:cstheme="minorHAnsi"/>
                <w:bCs/>
                <w:highlight w:val="yellow"/>
              </w:rPr>
            </w:pPr>
          </w:p>
          <w:p w14:paraId="34626224" w14:textId="77777777" w:rsidR="007741B2" w:rsidRPr="00A829ED" w:rsidRDefault="007741B2" w:rsidP="007741B2">
            <w:r w:rsidRPr="00A829ED">
              <w:t>We can offer:</w:t>
            </w:r>
          </w:p>
          <w:p w14:paraId="3D5BDA31" w14:textId="77777777" w:rsidR="005E6369" w:rsidRPr="00A829ED" w:rsidRDefault="005E6369" w:rsidP="005E6369">
            <w:pPr>
              <w:numPr>
                <w:ilvl w:val="0"/>
                <w:numId w:val="33"/>
              </w:numPr>
            </w:pPr>
            <w:r w:rsidRPr="00A829ED">
              <w:t>A committed senior leadership team that puts the child at the centre of school improvement</w:t>
            </w:r>
          </w:p>
          <w:p w14:paraId="07CE5ED9" w14:textId="1E81E27E" w:rsidR="005E6369" w:rsidRPr="00A829ED" w:rsidRDefault="005E6369" w:rsidP="005E6369">
            <w:pPr>
              <w:numPr>
                <w:ilvl w:val="0"/>
                <w:numId w:val="33"/>
              </w:numPr>
            </w:pPr>
            <w:r w:rsidRPr="00A829ED">
              <w:t xml:space="preserve">The opportunity to contribute to shaping the future of </w:t>
            </w:r>
            <w:r w:rsidR="00D64F6D" w:rsidRPr="00A829ED">
              <w:t>safeguarding, welfare and inclusion even further</w:t>
            </w:r>
          </w:p>
          <w:p w14:paraId="13196488" w14:textId="77777777" w:rsidR="005E6369" w:rsidRPr="00A829ED" w:rsidRDefault="005E6369" w:rsidP="005E6369">
            <w:pPr>
              <w:numPr>
                <w:ilvl w:val="0"/>
                <w:numId w:val="33"/>
              </w:numPr>
            </w:pPr>
            <w:r w:rsidRPr="00A829ED">
              <w:t>A forward-thinking academy, which is committed to improvement through evidence-based research</w:t>
            </w:r>
          </w:p>
          <w:p w14:paraId="503263A3" w14:textId="77777777" w:rsidR="005E6369" w:rsidRPr="00A829ED" w:rsidRDefault="005E6369" w:rsidP="005E6369">
            <w:pPr>
              <w:numPr>
                <w:ilvl w:val="0"/>
                <w:numId w:val="33"/>
              </w:numPr>
              <w:rPr>
                <w:bCs/>
              </w:rPr>
            </w:pPr>
            <w:r w:rsidRPr="00A829ED">
              <w:rPr>
                <w:bCs/>
              </w:rPr>
              <w:t>An excellent learning environment for children with a strong community ethos</w:t>
            </w:r>
          </w:p>
          <w:p w14:paraId="382540D4" w14:textId="77777777" w:rsidR="005E6369" w:rsidRPr="00A829ED" w:rsidRDefault="005E6369" w:rsidP="005E6369">
            <w:pPr>
              <w:numPr>
                <w:ilvl w:val="0"/>
                <w:numId w:val="33"/>
              </w:numPr>
              <w:rPr>
                <w:bCs/>
              </w:rPr>
            </w:pPr>
            <w:r w:rsidRPr="00A829ED">
              <w:rPr>
                <w:bCs/>
              </w:rPr>
              <w:t>Hard working, committed and dedicated staff who strive to gain the best outcomes for all of our children</w:t>
            </w:r>
          </w:p>
          <w:p w14:paraId="0834CBFA" w14:textId="77777777" w:rsidR="005E6369" w:rsidRPr="00A829ED" w:rsidRDefault="005E6369" w:rsidP="005E6369">
            <w:pPr>
              <w:numPr>
                <w:ilvl w:val="0"/>
                <w:numId w:val="33"/>
              </w:numPr>
              <w:rPr>
                <w:bCs/>
              </w:rPr>
            </w:pPr>
            <w:r w:rsidRPr="00A829ED">
              <w:rPr>
                <w:bCs/>
              </w:rPr>
              <w:t>Dedicated children who love coming to the academy and are encouraged to be the best they can be</w:t>
            </w:r>
          </w:p>
          <w:p w14:paraId="6C81E9D1" w14:textId="2022E6FE" w:rsidR="005E6369" w:rsidRPr="00A829ED" w:rsidRDefault="005E6369" w:rsidP="005E6369">
            <w:pPr>
              <w:numPr>
                <w:ilvl w:val="0"/>
                <w:numId w:val="33"/>
              </w:numPr>
              <w:rPr>
                <w:bCs/>
              </w:rPr>
            </w:pPr>
            <w:r w:rsidRPr="00A829ED">
              <w:rPr>
                <w:bCs/>
              </w:rPr>
              <w:t>A passionate and high performing team of professionals across the trust to learn from and contribute to</w:t>
            </w:r>
            <w:r w:rsidR="00A829ED">
              <w:rPr>
                <w:bCs/>
              </w:rPr>
              <w:t>.</w:t>
            </w:r>
          </w:p>
          <w:p w14:paraId="4EF3F960" w14:textId="3367DC14" w:rsidR="005E6369" w:rsidRPr="002D553E" w:rsidRDefault="005E6369" w:rsidP="007741B2">
            <w:pPr>
              <w:rPr>
                <w:highlight w:val="yellow"/>
              </w:rPr>
            </w:pPr>
          </w:p>
          <w:p w14:paraId="75852B0F" w14:textId="77777777" w:rsidR="002A0CE3" w:rsidRPr="00A829ED" w:rsidRDefault="002A0CE3" w:rsidP="002A0CE3">
            <w:pPr>
              <w:pStyle w:val="Heading3"/>
              <w:ind w:right="80"/>
              <w:jc w:val="both"/>
              <w:outlineLvl w:val="2"/>
              <w:rPr>
                <w:rFonts w:asciiTheme="minorHAnsi" w:hAnsiTheme="minorHAnsi" w:cstheme="minorHAnsi"/>
                <w:b/>
                <w:color w:val="auto"/>
              </w:rPr>
            </w:pPr>
            <w:r w:rsidRPr="00A829ED">
              <w:rPr>
                <w:rFonts w:asciiTheme="minorHAnsi" w:hAnsiTheme="minorHAnsi" w:cstheme="minorHAnsi"/>
                <w:b/>
                <w:color w:val="auto"/>
              </w:rPr>
              <w:t>What the Trust will provide the successful candidate with:</w:t>
            </w:r>
          </w:p>
          <w:p w14:paraId="656CF3BB"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A workplace where all staff are valued and treated with respect as outlined within the Trust’s Diamond Standards</w:t>
            </w:r>
          </w:p>
          <w:p w14:paraId="1FCF38AF" w14:textId="77777777" w:rsidR="002A0CE3" w:rsidRPr="00A829ED" w:rsidRDefault="002A0CE3" w:rsidP="002A0CE3">
            <w:pPr>
              <w:pStyle w:val="ListParagraph"/>
              <w:numPr>
                <w:ilvl w:val="0"/>
                <w:numId w:val="45"/>
              </w:numPr>
              <w:spacing w:after="160" w:line="259" w:lineRule="auto"/>
              <w:ind w:left="567"/>
              <w:jc w:val="both"/>
              <w:rPr>
                <w:rFonts w:cs="Arial"/>
              </w:rPr>
            </w:pPr>
            <w:r w:rsidRPr="00A829ED">
              <w:rPr>
                <w:rFonts w:cs="Arial"/>
              </w:rPr>
              <w:lastRenderedPageBreak/>
              <w:t>A passionate, enthusiastic and supportive Leadership Team</w:t>
            </w:r>
          </w:p>
          <w:p w14:paraId="6BBE4CB1"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A listening and learning organisation where all staff are encouraged to be curious and share ideas for the Trust/academies/team to improve</w:t>
            </w:r>
          </w:p>
          <w:p w14:paraId="7E910833"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Hard working, committed and dedicated staff who strive to gain the best outcomes for all children across the Trust’s academies</w:t>
            </w:r>
          </w:p>
          <w:p w14:paraId="1CF48DEE" w14:textId="16CBF189"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Dedicated approach to children’s learning to encourage them all to be the best they can be</w:t>
            </w:r>
          </w:p>
          <w:p w14:paraId="6CF5B19C"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Career enhancement opportunities within areas of interest as well as supporting ongoing professional development and training specific to job role</w:t>
            </w:r>
          </w:p>
          <w:p w14:paraId="28AB98D2"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Dedicated line manager to discuss work streams and capacity</w:t>
            </w:r>
          </w:p>
          <w:p w14:paraId="5A128089"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Free access to the Trust’s Wellbeing offer, which includes counselling, access to GP, Mindfulness and so much more.</w:t>
            </w:r>
          </w:p>
          <w:p w14:paraId="12D9F638"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Free parking</w:t>
            </w:r>
          </w:p>
          <w:p w14:paraId="4EC76BC7"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 xml:space="preserve">Enrolment into the local government pension scheme </w:t>
            </w:r>
          </w:p>
          <w:p w14:paraId="537E9C4A" w14:textId="77777777" w:rsidR="002A0CE3" w:rsidRPr="00A829ED" w:rsidRDefault="002A0CE3" w:rsidP="002A0CE3">
            <w:pPr>
              <w:pStyle w:val="ListParagraph"/>
              <w:numPr>
                <w:ilvl w:val="0"/>
                <w:numId w:val="45"/>
              </w:numPr>
              <w:tabs>
                <w:tab w:val="left" w:pos="567"/>
                <w:tab w:val="left" w:pos="5385"/>
              </w:tabs>
              <w:ind w:left="567" w:right="80"/>
              <w:jc w:val="both"/>
              <w:rPr>
                <w:rFonts w:cs="Arial"/>
              </w:rPr>
            </w:pPr>
            <w:r w:rsidRPr="00A829ED">
              <w:rPr>
                <w:rFonts w:cs="Arial"/>
              </w:rPr>
              <w:t xml:space="preserve">All support contracts are employed on National Joint Council (NJC) for local government services (also known as Green book) </w:t>
            </w:r>
          </w:p>
          <w:p w14:paraId="3B3EAB69" w14:textId="77777777" w:rsidR="002A0CE3" w:rsidRPr="00A829ED" w:rsidRDefault="002A0CE3" w:rsidP="002A0CE3">
            <w:pPr>
              <w:pStyle w:val="ListParagraph"/>
              <w:numPr>
                <w:ilvl w:val="0"/>
                <w:numId w:val="45"/>
              </w:numPr>
              <w:tabs>
                <w:tab w:val="left" w:pos="567"/>
              </w:tabs>
              <w:spacing w:after="160" w:line="259" w:lineRule="auto"/>
              <w:ind w:left="567"/>
              <w:jc w:val="both"/>
            </w:pPr>
            <w:r w:rsidRPr="00A829ED">
              <w:rPr>
                <w:rFonts w:cs="Arial"/>
              </w:rPr>
              <w:t xml:space="preserve">Benefits of the Trust’s Staff Charter which can be found at </w:t>
            </w:r>
            <w:hyperlink r:id="rId11" w:history="1">
              <w:r w:rsidRPr="00A829ED">
                <w:rPr>
                  <w:rStyle w:val="Hyperlink"/>
                </w:rPr>
                <w:t>TVED Staff Charter</w:t>
              </w:r>
            </w:hyperlink>
            <w:r w:rsidRPr="00A829ED">
              <w:t>.</w:t>
            </w:r>
          </w:p>
          <w:p w14:paraId="7C0CA757" w14:textId="77777777" w:rsidR="00CE0D56" w:rsidRPr="006076A0" w:rsidRDefault="00CE0D56" w:rsidP="00CE0D56">
            <w:pPr>
              <w:tabs>
                <w:tab w:val="left" w:pos="5385"/>
              </w:tabs>
              <w:ind w:right="222"/>
              <w:rPr>
                <w:rFonts w:cs="Arial"/>
                <w:b/>
                <w:sz w:val="24"/>
                <w:szCs w:val="24"/>
              </w:rPr>
            </w:pPr>
            <w:r w:rsidRPr="006076A0">
              <w:rPr>
                <w:b/>
                <w:sz w:val="24"/>
                <w:szCs w:val="24"/>
              </w:rPr>
              <w:t>Safeguarding requirements for the role:</w:t>
            </w:r>
          </w:p>
          <w:p w14:paraId="738C3A5C" w14:textId="567E919B" w:rsidR="007741B2" w:rsidRPr="006076A0" w:rsidRDefault="007741B2" w:rsidP="007741B2">
            <w:pPr>
              <w:autoSpaceDE w:val="0"/>
              <w:autoSpaceDN w:val="0"/>
              <w:adjustRightInd w:val="0"/>
              <w:spacing w:before="240"/>
              <w:jc w:val="both"/>
              <w:rPr>
                <w:rFonts w:cs="Calibri-Bold"/>
                <w:bCs/>
              </w:rPr>
            </w:pPr>
            <w:r w:rsidRPr="006076A0">
              <w:rPr>
                <w:rFonts w:cs="Calibri-Bold"/>
                <w:bCs/>
              </w:rPr>
              <w:t>Tees Valley Education Trust is committed to safeguarding and promoting the welfare of children.  All appointments will be subject to a satisfactory enhanced DBS check.</w:t>
            </w:r>
          </w:p>
          <w:p w14:paraId="7EEC4DA5" w14:textId="77777777" w:rsidR="00CE0D56" w:rsidRPr="006076A0" w:rsidRDefault="00CE0D56" w:rsidP="00CE0D56">
            <w:pPr>
              <w:pStyle w:val="BodyText3"/>
              <w:ind w:right="222"/>
              <w:jc w:val="both"/>
              <w:rPr>
                <w:sz w:val="22"/>
                <w:szCs w:val="22"/>
              </w:rPr>
            </w:pPr>
          </w:p>
          <w:p w14:paraId="5E1B404C" w14:textId="34D588C2" w:rsidR="00CE0D56" w:rsidRPr="006076A0" w:rsidRDefault="00CE0D56" w:rsidP="00CE0D56">
            <w:pPr>
              <w:pStyle w:val="BodyText3"/>
              <w:ind w:right="222"/>
              <w:jc w:val="both"/>
              <w:rPr>
                <w:sz w:val="22"/>
                <w:szCs w:val="22"/>
              </w:rPr>
            </w:pPr>
            <w:r w:rsidRPr="006076A0">
              <w:rPr>
                <w:sz w:val="22"/>
                <w:szCs w:val="22"/>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6CAAADCD" w14:textId="5A9853AF" w:rsidR="00D37B5C" w:rsidRDefault="007741B2" w:rsidP="007741B2">
            <w:pPr>
              <w:autoSpaceDE w:val="0"/>
              <w:autoSpaceDN w:val="0"/>
              <w:adjustRightInd w:val="0"/>
              <w:spacing w:before="240"/>
              <w:jc w:val="both"/>
              <w:rPr>
                <w:rFonts w:cstheme="minorHAnsi"/>
                <w:bCs/>
              </w:rPr>
            </w:pPr>
            <w:r w:rsidRPr="006076A0">
              <w:rPr>
                <w:rFonts w:cstheme="minorHAnsi"/>
                <w:bCs/>
              </w:rPr>
              <w:t>Applications are invited from prospective candidates who demonstrate that they are able to meet the essential criteria set out in the person specification</w:t>
            </w:r>
            <w:r w:rsidR="00CE0D56" w:rsidRPr="006076A0">
              <w:rPr>
                <w:rFonts w:cstheme="minorHAnsi"/>
                <w:bCs/>
              </w:rPr>
              <w:t xml:space="preserve"> and who have the vision, values and tenacity to join an outstanding team and help continue the journey towards excellence.</w:t>
            </w:r>
            <w:r w:rsidRPr="00FC6B50">
              <w:rPr>
                <w:rFonts w:cstheme="minorHAnsi"/>
                <w:bCs/>
              </w:rPr>
              <w:t xml:space="preserve"> </w:t>
            </w:r>
          </w:p>
          <w:p w14:paraId="14A28F0A" w14:textId="2DCECBDF" w:rsidR="00CE28C4" w:rsidRDefault="00CE28C4" w:rsidP="00394D76">
            <w:pPr>
              <w:rPr>
                <w:rFonts w:cstheme="minorHAnsi"/>
                <w:b/>
                <w:bCs/>
                <w:color w:val="000000"/>
              </w:rPr>
            </w:pPr>
          </w:p>
          <w:p w14:paraId="716FED38" w14:textId="6DEC7AEC" w:rsidR="00C44742" w:rsidRDefault="00C44742" w:rsidP="00394D76">
            <w:pPr>
              <w:rPr>
                <w:rFonts w:cstheme="minorHAnsi"/>
                <w:b/>
                <w:bCs/>
                <w:color w:val="000000"/>
              </w:rPr>
            </w:pPr>
          </w:p>
          <w:p w14:paraId="24349A0F" w14:textId="110701B3" w:rsidR="00C44742" w:rsidRDefault="00C44742" w:rsidP="00394D76">
            <w:pPr>
              <w:rPr>
                <w:rFonts w:cstheme="minorHAnsi"/>
                <w:b/>
                <w:bCs/>
                <w:color w:val="000000"/>
              </w:rPr>
            </w:pPr>
          </w:p>
          <w:p w14:paraId="54D8F81B" w14:textId="22B319F9" w:rsidR="00C44742" w:rsidRDefault="00C44742" w:rsidP="00394D76">
            <w:pPr>
              <w:rPr>
                <w:rFonts w:cstheme="minorHAnsi"/>
                <w:b/>
                <w:bCs/>
                <w:color w:val="000000"/>
              </w:rPr>
            </w:pPr>
          </w:p>
          <w:p w14:paraId="4BF82A17" w14:textId="0A739CE2" w:rsidR="00C44742" w:rsidRDefault="00C44742" w:rsidP="00394D76">
            <w:pPr>
              <w:rPr>
                <w:rFonts w:cstheme="minorHAnsi"/>
                <w:b/>
                <w:bCs/>
                <w:color w:val="000000"/>
              </w:rPr>
            </w:pPr>
          </w:p>
          <w:p w14:paraId="10564C7E" w14:textId="59C12EB3" w:rsidR="00C44742" w:rsidRDefault="00C44742" w:rsidP="00394D76">
            <w:pPr>
              <w:rPr>
                <w:rFonts w:cstheme="minorHAnsi"/>
                <w:b/>
                <w:bCs/>
                <w:color w:val="000000"/>
              </w:rPr>
            </w:pPr>
          </w:p>
          <w:p w14:paraId="63297A51" w14:textId="494667D7" w:rsidR="00C44742" w:rsidRDefault="00C44742" w:rsidP="00394D76">
            <w:pPr>
              <w:rPr>
                <w:rFonts w:cstheme="minorHAnsi"/>
                <w:b/>
                <w:bCs/>
                <w:color w:val="000000"/>
              </w:rPr>
            </w:pPr>
          </w:p>
          <w:p w14:paraId="2D0A8AF5" w14:textId="0881A968" w:rsidR="00C44742" w:rsidRDefault="00C44742" w:rsidP="00394D76">
            <w:pPr>
              <w:rPr>
                <w:rFonts w:cstheme="minorHAnsi"/>
                <w:b/>
                <w:bCs/>
                <w:color w:val="000000"/>
              </w:rPr>
            </w:pPr>
          </w:p>
          <w:p w14:paraId="714CAA6F" w14:textId="2533523F" w:rsidR="00C44742" w:rsidRDefault="00C44742" w:rsidP="00394D76">
            <w:pPr>
              <w:rPr>
                <w:rFonts w:cstheme="minorHAnsi"/>
                <w:b/>
                <w:bCs/>
                <w:color w:val="000000"/>
              </w:rPr>
            </w:pPr>
          </w:p>
          <w:p w14:paraId="54D990D2" w14:textId="39959F6E" w:rsidR="00C44742" w:rsidRDefault="00C44742" w:rsidP="00394D76">
            <w:pPr>
              <w:rPr>
                <w:rFonts w:cstheme="minorHAnsi"/>
                <w:b/>
                <w:bCs/>
                <w:color w:val="000000"/>
              </w:rPr>
            </w:pPr>
          </w:p>
          <w:p w14:paraId="5783E72D" w14:textId="7A488595" w:rsidR="00CE28C4" w:rsidRDefault="00CE28C4" w:rsidP="00394D76">
            <w:pPr>
              <w:rPr>
                <w:rFonts w:cstheme="minorHAnsi"/>
                <w:b/>
                <w:bCs/>
                <w:color w:val="000000"/>
              </w:rPr>
            </w:pPr>
          </w:p>
          <w:p w14:paraId="4B3995F8" w14:textId="7B3B3A36" w:rsidR="00CE28C4" w:rsidRDefault="00CE28C4" w:rsidP="00394D76">
            <w:pPr>
              <w:rPr>
                <w:rFonts w:cstheme="minorHAnsi"/>
                <w:b/>
                <w:bCs/>
                <w:color w:val="000000"/>
              </w:rPr>
            </w:pPr>
          </w:p>
          <w:p w14:paraId="2A3511C5" w14:textId="50F778A0" w:rsidR="00CE28C4" w:rsidRDefault="00CE28C4" w:rsidP="00394D76">
            <w:pPr>
              <w:rPr>
                <w:rFonts w:cstheme="minorHAnsi"/>
                <w:b/>
                <w:bCs/>
                <w:color w:val="000000"/>
              </w:rPr>
            </w:pPr>
          </w:p>
          <w:p w14:paraId="40DB6598" w14:textId="3BD55F65" w:rsidR="00CE28C4" w:rsidRDefault="00CE28C4" w:rsidP="00394D76">
            <w:pPr>
              <w:rPr>
                <w:rFonts w:cstheme="minorHAnsi"/>
                <w:b/>
                <w:bCs/>
                <w:color w:val="000000"/>
              </w:rPr>
            </w:pPr>
          </w:p>
          <w:p w14:paraId="03B9841B" w14:textId="7F0DAE30" w:rsidR="00CE28C4" w:rsidRDefault="00CE28C4" w:rsidP="00394D76">
            <w:pPr>
              <w:rPr>
                <w:rFonts w:cstheme="minorHAnsi"/>
                <w:b/>
                <w:bCs/>
                <w:color w:val="000000"/>
              </w:rPr>
            </w:pPr>
          </w:p>
          <w:p w14:paraId="4AE051FC" w14:textId="1AB615C7" w:rsidR="00CE28C4" w:rsidRDefault="00CE28C4" w:rsidP="00394D76">
            <w:pPr>
              <w:rPr>
                <w:rFonts w:cstheme="minorHAnsi"/>
                <w:b/>
                <w:bCs/>
                <w:color w:val="000000"/>
              </w:rPr>
            </w:pPr>
          </w:p>
          <w:p w14:paraId="566E35FA" w14:textId="5D19AAFC" w:rsidR="00CE28C4" w:rsidRDefault="00CE28C4" w:rsidP="00394D76">
            <w:pPr>
              <w:rPr>
                <w:rFonts w:cstheme="minorHAnsi"/>
                <w:b/>
                <w:bCs/>
                <w:color w:val="000000"/>
              </w:rPr>
            </w:pPr>
          </w:p>
          <w:p w14:paraId="3CC1665B" w14:textId="62807E9C" w:rsidR="00CE28C4" w:rsidRDefault="00CE28C4" w:rsidP="00394D76">
            <w:pPr>
              <w:rPr>
                <w:rFonts w:cstheme="minorHAnsi"/>
                <w:b/>
                <w:bCs/>
                <w:color w:val="000000"/>
              </w:rPr>
            </w:pPr>
          </w:p>
          <w:p w14:paraId="5FD808BC" w14:textId="091D444C" w:rsidR="006E602E" w:rsidRDefault="006E602E" w:rsidP="00394D76">
            <w:pPr>
              <w:rPr>
                <w:rFonts w:cs="ArialMT"/>
                <w:b/>
                <w:color w:val="FFFFFF" w:themeColor="background1"/>
                <w:sz w:val="36"/>
                <w:szCs w:val="36"/>
              </w:rPr>
            </w:pPr>
          </w:p>
        </w:tc>
      </w:tr>
      <w:tr w:rsidR="00B14A53" w:rsidRPr="00C543D4" w14:paraId="6E378B11" w14:textId="77777777" w:rsidTr="008D1DB1">
        <w:trPr>
          <w:trHeight w:val="420"/>
        </w:trPr>
        <w:tc>
          <w:tcPr>
            <w:tcW w:w="10490"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33AE6F3" w14:textId="77777777" w:rsidR="00B14A53" w:rsidRDefault="00B14A53" w:rsidP="007614B5">
            <w:pPr>
              <w:autoSpaceDE w:val="0"/>
              <w:autoSpaceDN w:val="0"/>
              <w:adjustRightInd w:val="0"/>
              <w:jc w:val="both"/>
              <w:rPr>
                <w:rFonts w:cs="ArialMT"/>
                <w:color w:val="FF0000"/>
              </w:rPr>
            </w:pPr>
          </w:p>
          <w:p w14:paraId="74FFE0EC" w14:textId="452C9674" w:rsidR="00C44742" w:rsidRDefault="00C44742" w:rsidP="007614B5">
            <w:pPr>
              <w:autoSpaceDE w:val="0"/>
              <w:autoSpaceDN w:val="0"/>
              <w:adjustRightInd w:val="0"/>
              <w:jc w:val="both"/>
              <w:rPr>
                <w:rFonts w:cs="ArialMT"/>
                <w:color w:val="FF0000"/>
              </w:rPr>
            </w:pPr>
          </w:p>
          <w:p w14:paraId="39CB1C61" w14:textId="77777777" w:rsidR="00C44742" w:rsidRDefault="00C44742" w:rsidP="007614B5">
            <w:pPr>
              <w:autoSpaceDE w:val="0"/>
              <w:autoSpaceDN w:val="0"/>
              <w:adjustRightInd w:val="0"/>
              <w:jc w:val="both"/>
              <w:rPr>
                <w:rFonts w:cs="ArialMT"/>
                <w:color w:val="FF0000"/>
              </w:rPr>
            </w:pPr>
          </w:p>
          <w:p w14:paraId="399269B4" w14:textId="77777777" w:rsidR="008E795A" w:rsidRDefault="008E795A" w:rsidP="007614B5">
            <w:pPr>
              <w:autoSpaceDE w:val="0"/>
              <w:autoSpaceDN w:val="0"/>
              <w:adjustRightInd w:val="0"/>
              <w:jc w:val="both"/>
              <w:rPr>
                <w:rFonts w:cs="ArialMT"/>
                <w:color w:val="FF0000"/>
              </w:rPr>
            </w:pPr>
          </w:p>
          <w:p w14:paraId="00A42BCA" w14:textId="77777777" w:rsidR="008E795A" w:rsidRDefault="008E795A" w:rsidP="007614B5">
            <w:pPr>
              <w:autoSpaceDE w:val="0"/>
              <w:autoSpaceDN w:val="0"/>
              <w:adjustRightInd w:val="0"/>
              <w:jc w:val="both"/>
              <w:rPr>
                <w:rFonts w:cs="ArialMT"/>
                <w:color w:val="FF0000"/>
              </w:rPr>
            </w:pPr>
          </w:p>
          <w:p w14:paraId="1F39246F" w14:textId="35308248" w:rsidR="008E795A" w:rsidRPr="00C543D4" w:rsidRDefault="008E795A" w:rsidP="007614B5">
            <w:pPr>
              <w:autoSpaceDE w:val="0"/>
              <w:autoSpaceDN w:val="0"/>
              <w:adjustRightInd w:val="0"/>
              <w:jc w:val="both"/>
              <w:rPr>
                <w:rFonts w:cs="ArialMT"/>
                <w:color w:val="FF0000"/>
              </w:rPr>
            </w:pPr>
          </w:p>
        </w:tc>
      </w:tr>
    </w:tbl>
    <w:tbl>
      <w:tblPr>
        <w:tblStyle w:val="TableGrid"/>
        <w:tblpPr w:leftFromText="180" w:rightFromText="180" w:horzAnchor="margin" w:tblpXSpec="center" w:tblpY="-1440"/>
        <w:tblW w:w="10916" w:type="dxa"/>
        <w:tblLayout w:type="fixed"/>
        <w:tblLook w:val="04A0" w:firstRow="1" w:lastRow="0" w:firstColumn="1" w:lastColumn="0" w:noHBand="0" w:noVBand="1"/>
      </w:tblPr>
      <w:tblGrid>
        <w:gridCol w:w="10916"/>
      </w:tblGrid>
      <w:tr w:rsidR="00DF54CC" w14:paraId="3700624F" w14:textId="77777777" w:rsidTr="008E795A">
        <w:trPr>
          <w:trHeight w:val="558"/>
        </w:trPr>
        <w:tc>
          <w:tcPr>
            <w:tcW w:w="10916" w:type="dxa"/>
            <w:tcBorders>
              <w:top w:val="single" w:sz="4" w:space="0" w:color="FFFFFF" w:themeColor="background1"/>
            </w:tcBorders>
            <w:shd w:val="clear" w:color="auto" w:fill="4F81BD" w:themeFill="accent1"/>
          </w:tcPr>
          <w:p w14:paraId="08C98BAF" w14:textId="1439B83C" w:rsidR="00DF54CC" w:rsidRPr="008E795A" w:rsidRDefault="00DF54CC" w:rsidP="008E795A">
            <w:pPr>
              <w:spacing w:after="120"/>
              <w:jc w:val="center"/>
              <w:rPr>
                <w:rFonts w:cs="ArialMT"/>
                <w:b/>
                <w:color w:val="FFFFFF" w:themeColor="background1"/>
                <w:sz w:val="36"/>
                <w:szCs w:val="36"/>
              </w:rPr>
            </w:pPr>
            <w:r>
              <w:rPr>
                <w:rFonts w:cs="ArialMT"/>
                <w:b/>
                <w:color w:val="FFFFFF" w:themeColor="background1"/>
                <w:sz w:val="36"/>
                <w:szCs w:val="36"/>
              </w:rPr>
              <w:lastRenderedPageBreak/>
              <w:t>JOB DESCRIPTION – SAFEGUARDING LEAD</w:t>
            </w:r>
          </w:p>
        </w:tc>
      </w:tr>
      <w:tr w:rsidR="00DF54CC" w14:paraId="33E0364C" w14:textId="77777777" w:rsidTr="008E795A">
        <w:trPr>
          <w:trHeight w:val="2678"/>
        </w:trPr>
        <w:tc>
          <w:tcPr>
            <w:tcW w:w="10916" w:type="dxa"/>
            <w:tcBorders>
              <w:top w:val="single" w:sz="4" w:space="0" w:color="FFFFFF" w:themeColor="background1"/>
            </w:tcBorders>
          </w:tcPr>
          <w:p w14:paraId="24C85135" w14:textId="0C59AF1C" w:rsidR="00DF54CC" w:rsidRDefault="00DF54CC" w:rsidP="00DF54CC">
            <w:pPr>
              <w:numPr>
                <w:ilvl w:val="12"/>
                <w:numId w:val="0"/>
              </w:numPr>
              <w:jc w:val="both"/>
              <w:rPr>
                <w:rFonts w:cs="Tahoma"/>
                <w:b/>
              </w:rPr>
            </w:pPr>
            <w:r w:rsidRPr="00FD346F">
              <w:rPr>
                <w:rFonts w:eastAsia="Times New Roman" w:cs="Times New Roman"/>
                <w:snapToGrid w:val="0"/>
                <w:sz w:val="24"/>
              </w:rPr>
              <w:t xml:space="preserve">To provide comprehensive and strategic coverage of daily </w:t>
            </w:r>
            <w:r w:rsidR="008E795A" w:rsidRPr="00FD346F">
              <w:rPr>
                <w:rFonts w:eastAsia="Times New Roman" w:cs="Times New Roman"/>
                <w:snapToGrid w:val="0"/>
                <w:sz w:val="24"/>
              </w:rPr>
              <w:t>tasks</w:t>
            </w:r>
            <w:r w:rsidRPr="00FD346F">
              <w:rPr>
                <w:rFonts w:eastAsia="Times New Roman" w:cs="Times New Roman"/>
                <w:snapToGrid w:val="0"/>
                <w:sz w:val="24"/>
              </w:rPr>
              <w:t xml:space="preserve"> involving oversight of safeguarding and child protection including punctuality, attendance and inclusion support. As Deputy Designated Safeguarding Lead, you will play a lead role in the running of systems that provide care and support for pupils</w:t>
            </w:r>
            <w:r w:rsidR="008E795A" w:rsidRPr="00FD346F">
              <w:rPr>
                <w:rFonts w:eastAsia="Times New Roman" w:cs="Times New Roman"/>
                <w:snapToGrid w:val="0"/>
                <w:sz w:val="24"/>
              </w:rPr>
              <w:t xml:space="preserve"> and their families</w:t>
            </w:r>
            <w:r w:rsidRPr="00FD346F">
              <w:rPr>
                <w:rFonts w:eastAsia="Times New Roman" w:cs="Times New Roman"/>
                <w:snapToGrid w:val="0"/>
                <w:sz w:val="24"/>
              </w:rPr>
              <w:t>. The aim of this role is to support children’s well-being by breaking down barriers to learning by liaising closely with all academy staff, parents and carers as well as partner agencies.  This role also involves coordination of transport for all pupils, liaising with local authority transport teams, completing transport referrals and ensuring all information is up to date. You will also coordinate, chair and quality assure annual review processes for pupil Education, Health and Care plans and paperwork, again liaising with the local authority SEND team and families.</w:t>
            </w:r>
            <w:r>
              <w:rPr>
                <w:rFonts w:cs="Tahoma"/>
                <w:b/>
                <w:sz w:val="24"/>
              </w:rPr>
              <w:t xml:space="preserve">  </w:t>
            </w:r>
          </w:p>
        </w:tc>
      </w:tr>
      <w:tr w:rsidR="00DF54CC" w14:paraId="15986258" w14:textId="77777777" w:rsidTr="00FF1B8E">
        <w:trPr>
          <w:trHeight w:val="57"/>
        </w:trPr>
        <w:tc>
          <w:tcPr>
            <w:tcW w:w="10916" w:type="dxa"/>
            <w:tcBorders>
              <w:top w:val="single" w:sz="4" w:space="0" w:color="FFFFFF" w:themeColor="background1"/>
            </w:tcBorders>
            <w:shd w:val="clear" w:color="auto" w:fill="4F81BD" w:themeFill="accent1"/>
          </w:tcPr>
          <w:p w14:paraId="3B8FC57F" w14:textId="77777777" w:rsidR="00DF54CC" w:rsidRDefault="00DF54CC" w:rsidP="00DF54CC">
            <w:pPr>
              <w:rPr>
                <w:rFonts w:cs="ArialMT"/>
                <w:b/>
                <w:color w:val="FFFFFF" w:themeColor="background1"/>
                <w:sz w:val="36"/>
                <w:szCs w:val="36"/>
              </w:rPr>
            </w:pPr>
            <w:r>
              <w:rPr>
                <w:rFonts w:cs="ArialMT"/>
                <w:b/>
                <w:color w:val="FFFFFF" w:themeColor="background1"/>
                <w:sz w:val="36"/>
                <w:szCs w:val="36"/>
              </w:rPr>
              <w:t>SAFEGUARDING</w:t>
            </w:r>
          </w:p>
        </w:tc>
      </w:tr>
      <w:tr w:rsidR="00DF54CC" w14:paraId="399B6ECB" w14:textId="77777777" w:rsidTr="00FF1B8E">
        <w:trPr>
          <w:trHeight w:val="274"/>
        </w:trPr>
        <w:tc>
          <w:tcPr>
            <w:tcW w:w="10916" w:type="dxa"/>
            <w:tcBorders>
              <w:top w:val="single" w:sz="4" w:space="0" w:color="FFFFFF" w:themeColor="background1"/>
            </w:tcBorders>
          </w:tcPr>
          <w:p w14:paraId="12018F35" w14:textId="26389124"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Deputy designated Safeguarding Lead working in partnership with the academy’s safeguarding team, and under the line management of the</w:t>
            </w:r>
            <w:r>
              <w:rPr>
                <w:rFonts w:cs="Tahoma"/>
                <w:b/>
              </w:rPr>
              <w:t xml:space="preserve"> </w:t>
            </w:r>
            <w:r>
              <w:rPr>
                <w:rFonts w:asciiTheme="minorHAnsi" w:hAnsiTheme="minorHAnsi"/>
                <w:szCs w:val="22"/>
              </w:rPr>
              <w:t>Head Teacher, to ensure that all children are protected, following policies and procedures rigorously</w:t>
            </w:r>
          </w:p>
          <w:p w14:paraId="60DF916F" w14:textId="6324E22D"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Offer advice, support and guidance to colleagues to ensure children are safeguarded effectively</w:t>
            </w:r>
          </w:p>
          <w:p w14:paraId="7BDB3D77" w14:textId="1905B8DC"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Attend child protection conferences and other meetings related to the safeguarding and well-being of children</w:t>
            </w:r>
          </w:p>
          <w:p w14:paraId="24D1FEE2" w14:textId="0B91819A"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Write reports and liaise with other agencies to ensure children are safeguarded</w:t>
            </w:r>
          </w:p>
          <w:p w14:paraId="272BF94C" w14:textId="6825B4D4"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Demonstrate the effectiveness of safeguarding through annual reviews and act upon recommendations</w:t>
            </w:r>
          </w:p>
          <w:p w14:paraId="5D07A03D" w14:textId="09971896"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Ensure staff are appropriately trained for safeguarding in line with legal requirements, understanding individual LA social care thresholds, and best practice</w:t>
            </w:r>
          </w:p>
          <w:p w14:paraId="089B36E1" w14:textId="2C33637B"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Liaise with senior leaders with particular reference to vulnerable students</w:t>
            </w:r>
          </w:p>
          <w:p w14:paraId="45950CBC" w14:textId="7CCBA986"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Lead referrals to outside agencies relating to safeguarding</w:t>
            </w:r>
          </w:p>
          <w:p w14:paraId="02166E94" w14:textId="4576E212"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Work with external agencies to remove barriers for SEND, CLA (children looked after), vulnerable</w:t>
            </w:r>
            <w:r w:rsidR="00717A25">
              <w:rPr>
                <w:rFonts w:asciiTheme="minorHAnsi" w:hAnsiTheme="minorHAnsi"/>
                <w:szCs w:val="22"/>
              </w:rPr>
              <w:t xml:space="preserve"> or</w:t>
            </w:r>
            <w:r>
              <w:rPr>
                <w:rFonts w:asciiTheme="minorHAnsi" w:hAnsiTheme="minorHAnsi"/>
                <w:szCs w:val="22"/>
              </w:rPr>
              <w:t xml:space="preserve"> targeted students</w:t>
            </w:r>
          </w:p>
          <w:p w14:paraId="319CD4EB" w14:textId="4A7C2B71"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Liaise with parents as required (regular and unannounced home visits are essential to the role)</w:t>
            </w:r>
          </w:p>
          <w:p w14:paraId="40B19E35" w14:textId="6A2015C0" w:rsidR="00717A25"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Develop and maintain positive relationships with parents and carers</w:t>
            </w:r>
          </w:p>
          <w:p w14:paraId="68A11B34" w14:textId="7252B614" w:rsidR="00DF54CC" w:rsidRDefault="00717A25"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P</w:t>
            </w:r>
            <w:r w:rsidR="00DF54CC">
              <w:rPr>
                <w:rFonts w:asciiTheme="minorHAnsi" w:hAnsiTheme="minorHAnsi"/>
                <w:szCs w:val="22"/>
              </w:rPr>
              <w:t>roviding professional challenge when required, to ensure that pupils are fully supported and able to achieve</w:t>
            </w:r>
          </w:p>
          <w:p w14:paraId="079D96F3" w14:textId="1D8B8064"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Feedback to SLT each week</w:t>
            </w:r>
          </w:p>
          <w:p w14:paraId="43B4A1D3" w14:textId="5500AD5A"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Act as the lead professional in safeguarding matters, including medical matters, when the headteacher and Deputy Headteacher are offsite</w:t>
            </w:r>
          </w:p>
          <w:p w14:paraId="03B0E250" w14:textId="459DBBE8"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Act as the lead professional providing support to children, families and other agencies</w:t>
            </w:r>
          </w:p>
          <w:p w14:paraId="33E6D58E" w14:textId="77777777" w:rsidR="00DF54CC" w:rsidRDefault="00DF54CC" w:rsidP="00DF54CC">
            <w:pPr>
              <w:pStyle w:val="p2"/>
              <w:widowControl/>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Keep a high profile around the academy and be visible and active during non-structured time.</w:t>
            </w:r>
          </w:p>
        </w:tc>
      </w:tr>
      <w:tr w:rsidR="00DF54CC" w14:paraId="747B0E19" w14:textId="77777777" w:rsidTr="00FF1B8E">
        <w:trPr>
          <w:trHeight w:val="142"/>
        </w:trPr>
        <w:tc>
          <w:tcPr>
            <w:tcW w:w="10916" w:type="dxa"/>
            <w:tcBorders>
              <w:top w:val="single" w:sz="4" w:space="0" w:color="FFFFFF" w:themeColor="background1"/>
            </w:tcBorders>
            <w:shd w:val="clear" w:color="auto" w:fill="4F81BD" w:themeFill="accent1"/>
          </w:tcPr>
          <w:p w14:paraId="1AF64328" w14:textId="77777777" w:rsidR="00DF54CC" w:rsidRDefault="00DF54CC" w:rsidP="00DF54CC">
            <w:pPr>
              <w:rPr>
                <w:rFonts w:cs="ArialMT"/>
                <w:b/>
                <w:color w:val="FFFFFF" w:themeColor="background1"/>
                <w:sz w:val="36"/>
                <w:szCs w:val="36"/>
              </w:rPr>
            </w:pPr>
            <w:r>
              <w:rPr>
                <w:rFonts w:cs="ArialMT"/>
                <w:b/>
                <w:color w:val="FFFFFF" w:themeColor="background1"/>
                <w:sz w:val="36"/>
                <w:szCs w:val="36"/>
              </w:rPr>
              <w:t>ATTENDANCE</w:t>
            </w:r>
          </w:p>
        </w:tc>
      </w:tr>
      <w:tr w:rsidR="00DF54CC" w14:paraId="3CE8FEB8" w14:textId="77777777" w:rsidTr="00FF1B8E">
        <w:trPr>
          <w:trHeight w:val="983"/>
        </w:trPr>
        <w:tc>
          <w:tcPr>
            <w:tcW w:w="10916" w:type="dxa"/>
            <w:tcBorders>
              <w:top w:val="single" w:sz="4" w:space="0" w:color="FFFFFF" w:themeColor="background1"/>
            </w:tcBorders>
            <w:shd w:val="clear" w:color="auto" w:fill="auto"/>
          </w:tcPr>
          <w:p w14:paraId="2FD8DA9B" w14:textId="5340DA97"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Monitor and track attendance daily</w:t>
            </w:r>
            <w:r w:rsidR="00FF1B8E">
              <w:rPr>
                <w:rFonts w:asciiTheme="minorHAnsi" w:hAnsiTheme="minorHAnsi"/>
                <w:szCs w:val="22"/>
              </w:rPr>
              <w:t xml:space="preserve"> and by led by the AHT who leads on attendance.</w:t>
            </w:r>
          </w:p>
          <w:p w14:paraId="2D473A29" w14:textId="302E339D"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Identify attendance problems and work with children, families and external agencies to find solutions</w:t>
            </w:r>
          </w:p>
          <w:p w14:paraId="208F062C" w14:textId="777ED344"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Prepare regular attendance reports and present them at senior leadership meetings</w:t>
            </w:r>
          </w:p>
          <w:p w14:paraId="70FF29E6" w14:textId="577BD19C"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Ensure staff understand the importance of attendance and the impact of non-attendance on the safety, wellbeing and progress of children</w:t>
            </w:r>
          </w:p>
          <w:p w14:paraId="07F742B0" w14:textId="1A7F4752" w:rsidR="00DF54CC" w:rsidRDefault="003C6FF1"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Refine and review</w:t>
            </w:r>
            <w:r w:rsidR="00DF54CC">
              <w:rPr>
                <w:rFonts w:asciiTheme="minorHAnsi" w:hAnsiTheme="minorHAnsi"/>
                <w:szCs w:val="22"/>
              </w:rPr>
              <w:t xml:space="preserve"> strategies and policies to improve academy attendance</w:t>
            </w:r>
          </w:p>
          <w:p w14:paraId="3A541A04" w14:textId="77777777" w:rsidR="00717A25"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Support the academy in fulfilling its statutory duties in relation to attendance</w:t>
            </w:r>
          </w:p>
          <w:p w14:paraId="33C5FD3B" w14:textId="7F41715D" w:rsidR="00DF54CC" w:rsidRDefault="00717A25"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w:t>
            </w:r>
            <w:r w:rsidR="00DF54CC">
              <w:rPr>
                <w:rFonts w:asciiTheme="minorHAnsi" w:hAnsiTheme="minorHAnsi"/>
                <w:szCs w:val="22"/>
              </w:rPr>
              <w:t>ead on Attendance Case Conferences and be capable of instigating legal action following appropriate protocol</w:t>
            </w:r>
            <w:r w:rsidR="003C6FF1">
              <w:rPr>
                <w:rFonts w:asciiTheme="minorHAnsi" w:hAnsiTheme="minorHAnsi"/>
                <w:szCs w:val="22"/>
              </w:rPr>
              <w:t>s</w:t>
            </w:r>
          </w:p>
          <w:p w14:paraId="4D90891D" w14:textId="77777777" w:rsidR="00DF54CC" w:rsidRDefault="00DF54CC" w:rsidP="00DF54CC">
            <w:pPr>
              <w:pStyle w:val="p2"/>
              <w:numPr>
                <w:ilvl w:val="0"/>
                <w:numId w:val="47"/>
              </w:numPr>
              <w:tabs>
                <w:tab w:val="clear" w:pos="720"/>
              </w:tabs>
              <w:spacing w:line="240" w:lineRule="auto"/>
              <w:ind w:left="318" w:hanging="284"/>
              <w:rPr>
                <w:rFonts w:eastAsiaTheme="minorEastAsia"/>
              </w:rPr>
            </w:pPr>
            <w:r>
              <w:rPr>
                <w:rFonts w:asciiTheme="minorHAnsi" w:hAnsiTheme="minorHAnsi"/>
                <w:szCs w:val="22"/>
              </w:rPr>
              <w:t>Meet with Ofsted inspectors and provide detailed information relating to attendance and punctuality and case studies, as required.</w:t>
            </w:r>
          </w:p>
        </w:tc>
      </w:tr>
      <w:tr w:rsidR="00DF54CC" w14:paraId="4EF53089" w14:textId="77777777" w:rsidTr="00FF1B8E">
        <w:trPr>
          <w:trHeight w:val="142"/>
        </w:trPr>
        <w:tc>
          <w:tcPr>
            <w:tcW w:w="10916" w:type="dxa"/>
            <w:tcBorders>
              <w:top w:val="single" w:sz="4" w:space="0" w:color="FFFFFF" w:themeColor="background1"/>
            </w:tcBorders>
            <w:shd w:val="clear" w:color="auto" w:fill="4F81BD" w:themeFill="accent1"/>
          </w:tcPr>
          <w:p w14:paraId="5180A2DF" w14:textId="77777777" w:rsidR="00DF54CC" w:rsidRDefault="00DF54CC" w:rsidP="00DF54CC">
            <w:pPr>
              <w:rPr>
                <w:rFonts w:cs="ArialMT"/>
                <w:color w:val="000000"/>
                <w:sz w:val="36"/>
                <w:szCs w:val="36"/>
              </w:rPr>
            </w:pPr>
            <w:r>
              <w:rPr>
                <w:sz w:val="24"/>
              </w:rPr>
              <w:br w:type="page"/>
            </w:r>
            <w:r>
              <w:rPr>
                <w:rFonts w:cs="ArialMT"/>
                <w:b/>
                <w:color w:val="FFFFFF" w:themeColor="background1"/>
                <w:sz w:val="36"/>
                <w:szCs w:val="36"/>
              </w:rPr>
              <w:t>SUPPORTING CHILDREN AND FAMILIES</w:t>
            </w:r>
          </w:p>
        </w:tc>
      </w:tr>
      <w:tr w:rsidR="00DF54CC" w14:paraId="559E5552" w14:textId="77777777" w:rsidTr="00FF1B8E">
        <w:trPr>
          <w:trHeight w:val="1128"/>
        </w:trPr>
        <w:tc>
          <w:tcPr>
            <w:tcW w:w="10916" w:type="dxa"/>
            <w:tcBorders>
              <w:top w:val="single" w:sz="4" w:space="0" w:color="FFFFFF" w:themeColor="background1"/>
              <w:bottom w:val="single" w:sz="4" w:space="0" w:color="auto"/>
            </w:tcBorders>
          </w:tcPr>
          <w:p w14:paraId="2F53C459" w14:textId="1FDFCEB6"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lastRenderedPageBreak/>
              <w:t>Work with external agencies (</w:t>
            </w:r>
            <w:proofErr w:type="spellStart"/>
            <w:r>
              <w:rPr>
                <w:rFonts w:asciiTheme="minorHAnsi" w:hAnsiTheme="minorHAnsi"/>
                <w:szCs w:val="22"/>
              </w:rPr>
              <w:t>eg</w:t>
            </w:r>
            <w:proofErr w:type="spellEnd"/>
            <w:r>
              <w:rPr>
                <w:rFonts w:asciiTheme="minorHAnsi" w:hAnsiTheme="minorHAnsi"/>
                <w:szCs w:val="22"/>
              </w:rPr>
              <w:t>; Early Help, Social Care, Occupational Therapy) in the best interests of the children</w:t>
            </w:r>
          </w:p>
          <w:p w14:paraId="3BA0563C" w14:textId="4D500060"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Be a point of contact for parents and carers</w:t>
            </w:r>
          </w:p>
          <w:p w14:paraId="111915B7" w14:textId="112B3D77"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Help parents, carers and families find support by ‘sign posting’ them to appropriate agencies including SENDIASS</w:t>
            </w:r>
          </w:p>
          <w:p w14:paraId="0A62BFC3" w14:textId="2BE435EB"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 xml:space="preserve">Find ways to build good relationships with parents, carers and families to </w:t>
            </w:r>
            <w:r w:rsidR="00FD346F">
              <w:rPr>
                <w:rFonts w:asciiTheme="minorHAnsi" w:hAnsiTheme="minorHAnsi"/>
                <w:szCs w:val="22"/>
              </w:rPr>
              <w:t>safeguard their children</w:t>
            </w:r>
          </w:p>
          <w:p w14:paraId="09634AC0" w14:textId="2DDAF01C"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Advis</w:t>
            </w:r>
            <w:r w:rsidR="00FD346F">
              <w:rPr>
                <w:rFonts w:asciiTheme="minorHAnsi" w:hAnsiTheme="minorHAnsi"/>
                <w:szCs w:val="22"/>
              </w:rPr>
              <w:t>e</w:t>
            </w:r>
            <w:r>
              <w:rPr>
                <w:rFonts w:asciiTheme="minorHAnsi" w:hAnsiTheme="minorHAnsi"/>
                <w:szCs w:val="22"/>
              </w:rPr>
              <w:t xml:space="preserve"> on Personal Budgets/Direct payments and signposting parents to other sources of funding and support</w:t>
            </w:r>
          </w:p>
          <w:p w14:paraId="41374FFD" w14:textId="433A2B9A"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Coordinate and broker alternative education for pupils who are excluded or accessing alternative provision</w:t>
            </w:r>
          </w:p>
          <w:p w14:paraId="7DA8F3CF" w14:textId="77777777" w:rsidR="00DF54CC" w:rsidRDefault="00DF54CC" w:rsidP="00FD346F">
            <w:pPr>
              <w:pStyle w:val="p2"/>
              <w:tabs>
                <w:tab w:val="clear" w:pos="720"/>
              </w:tabs>
              <w:spacing w:line="240" w:lineRule="auto"/>
              <w:rPr>
                <w:sz w:val="20"/>
              </w:rPr>
            </w:pPr>
          </w:p>
        </w:tc>
      </w:tr>
      <w:tr w:rsidR="00DF54CC" w14:paraId="3D8CFFDE" w14:textId="77777777" w:rsidTr="00FF1B8E">
        <w:trPr>
          <w:trHeight w:val="142"/>
        </w:trPr>
        <w:tc>
          <w:tcPr>
            <w:tcW w:w="10916" w:type="dxa"/>
            <w:tcBorders>
              <w:top w:val="single" w:sz="4" w:space="0" w:color="FFFFFF" w:themeColor="background1"/>
            </w:tcBorders>
            <w:shd w:val="clear" w:color="auto" w:fill="4F81BD" w:themeFill="accent1"/>
          </w:tcPr>
          <w:p w14:paraId="17128BE1" w14:textId="77777777" w:rsidR="00DF54CC" w:rsidRDefault="00DF54CC" w:rsidP="00DF54CC">
            <w:pPr>
              <w:rPr>
                <w:rFonts w:cs="Tahoma"/>
                <w:b/>
                <w:color w:val="FFFFFF" w:themeColor="background1"/>
                <w:sz w:val="36"/>
                <w:szCs w:val="36"/>
                <w:lang w:val="en-US"/>
              </w:rPr>
            </w:pPr>
            <w:r>
              <w:rPr>
                <w:rFonts w:cs="Tahoma"/>
                <w:b/>
                <w:color w:val="FFFFFF" w:themeColor="background1"/>
                <w:sz w:val="36"/>
                <w:szCs w:val="36"/>
                <w:lang w:val="en-US"/>
              </w:rPr>
              <w:t>INCLUSION SUPPORT</w:t>
            </w:r>
          </w:p>
        </w:tc>
      </w:tr>
      <w:tr w:rsidR="00DF54CC" w14:paraId="543F4C93" w14:textId="77777777" w:rsidTr="00FF1B8E">
        <w:trPr>
          <w:trHeight w:val="416"/>
        </w:trPr>
        <w:tc>
          <w:tcPr>
            <w:tcW w:w="10916" w:type="dxa"/>
            <w:tcBorders>
              <w:top w:val="single" w:sz="4" w:space="0" w:color="FFFFFF" w:themeColor="background1"/>
            </w:tcBorders>
            <w:shd w:val="clear" w:color="auto" w:fill="auto"/>
          </w:tcPr>
          <w:p w14:paraId="6540CC46" w14:textId="1BDC4C2D"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sidRPr="00F93B20">
              <w:rPr>
                <w:rFonts w:asciiTheme="minorHAnsi" w:hAnsiTheme="minorHAnsi"/>
                <w:szCs w:val="22"/>
              </w:rPr>
              <w:t>Liaise with LA transport teams and lead on transport arrangements at the academy</w:t>
            </w:r>
          </w:p>
          <w:p w14:paraId="01E99777" w14:textId="0F4C4457" w:rsidR="00DF54CC" w:rsidRPr="00F93B20" w:rsidRDefault="00DF54CC" w:rsidP="00DF54CC">
            <w:pPr>
              <w:pStyle w:val="p2"/>
              <w:numPr>
                <w:ilvl w:val="0"/>
                <w:numId w:val="47"/>
              </w:numPr>
              <w:tabs>
                <w:tab w:val="clear" w:pos="720"/>
              </w:tabs>
              <w:spacing w:line="240" w:lineRule="auto"/>
              <w:ind w:left="318" w:hanging="284"/>
              <w:rPr>
                <w:rFonts w:asciiTheme="minorHAnsi" w:hAnsiTheme="minorHAnsi"/>
                <w:szCs w:val="22"/>
              </w:rPr>
            </w:pPr>
            <w:r w:rsidRPr="00F93B20">
              <w:rPr>
                <w:rFonts w:asciiTheme="minorHAnsi" w:hAnsiTheme="minorHAnsi"/>
                <w:szCs w:val="22"/>
              </w:rPr>
              <w:t>Be available and visible to parents and carers who bring their children at the start and end of the academy day</w:t>
            </w:r>
          </w:p>
          <w:p w14:paraId="79645145" w14:textId="7BE67B45"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Lead referrals to outside agencies relating to access and inclusion</w:t>
            </w:r>
          </w:p>
          <w:p w14:paraId="188EC83F" w14:textId="1C5318A5"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Under the guidance of the Assistant Headteacher, schedule annual reviews of Education Health Care Plans</w:t>
            </w:r>
          </w:p>
          <w:p w14:paraId="38A4CCF6" w14:textId="061551D0"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Research, prepare and apply for grants and funding streams to support inclusion</w:t>
            </w:r>
          </w:p>
          <w:p w14:paraId="2557DC6D" w14:textId="6D65E70A"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Prepare reports and documents for submission to any potential Tribunal/appeals process related to place planning and admissions</w:t>
            </w:r>
          </w:p>
          <w:p w14:paraId="36AFFA05" w14:textId="795D528E"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Ensure all records relating to safeguarding, inclusion and accessibility, both electronic and paper, are up to date, accurate and properly managed.  This includes SIMS records, information about dietary needs, medical needs and interpreters</w:t>
            </w:r>
          </w:p>
          <w:p w14:paraId="1817630B" w14:textId="0C350F65" w:rsidR="00DF54CC" w:rsidRDefault="00DF54CC"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Manage the transition process ensuring correct file transfer procedures</w:t>
            </w:r>
          </w:p>
        </w:tc>
      </w:tr>
      <w:tr w:rsidR="00DF54CC" w14:paraId="3AED8E90" w14:textId="77777777" w:rsidTr="00FF1B8E">
        <w:trPr>
          <w:trHeight w:val="142"/>
        </w:trPr>
        <w:tc>
          <w:tcPr>
            <w:tcW w:w="10916" w:type="dxa"/>
            <w:tcBorders>
              <w:top w:val="single" w:sz="4" w:space="0" w:color="FFFFFF" w:themeColor="background1"/>
            </w:tcBorders>
            <w:shd w:val="clear" w:color="auto" w:fill="4F81BD" w:themeFill="accent1"/>
          </w:tcPr>
          <w:p w14:paraId="1B698A5B" w14:textId="77777777" w:rsidR="00DF54CC" w:rsidRDefault="00DF54CC" w:rsidP="00DF54CC">
            <w:pPr>
              <w:rPr>
                <w:rFonts w:cs="ArialMT"/>
                <w:b/>
                <w:color w:val="000000"/>
                <w:sz w:val="36"/>
                <w:szCs w:val="36"/>
              </w:rPr>
            </w:pPr>
            <w:r>
              <w:rPr>
                <w:sz w:val="24"/>
              </w:rPr>
              <w:br w:type="page"/>
            </w:r>
            <w:r>
              <w:rPr>
                <w:rFonts w:cs="Tahoma"/>
                <w:b/>
                <w:color w:val="FFFFFF" w:themeColor="background1"/>
                <w:sz w:val="36"/>
                <w:szCs w:val="36"/>
                <w:lang w:val="en-US"/>
              </w:rPr>
              <w:t>OTHER PROFESSIONAL REQUIREMENTS</w:t>
            </w:r>
          </w:p>
        </w:tc>
      </w:tr>
      <w:tr w:rsidR="00FD346F" w14:paraId="611DEF09" w14:textId="77777777" w:rsidTr="00FF1B8E">
        <w:trPr>
          <w:trHeight w:val="3891"/>
        </w:trPr>
        <w:tc>
          <w:tcPr>
            <w:tcW w:w="10916" w:type="dxa"/>
            <w:tcBorders>
              <w:top w:val="single" w:sz="4" w:space="0" w:color="FFFFFF" w:themeColor="background1"/>
            </w:tcBorders>
          </w:tcPr>
          <w:p w14:paraId="46830B6B" w14:textId="6A9C4844"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Lead safeguarding and attendance meetings and other meetings relevant to the academy</w:t>
            </w:r>
          </w:p>
          <w:p w14:paraId="2C59F14C" w14:textId="088D49D9"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Participate in annual reviews of performance providing clear evidence of impact and case studies</w:t>
            </w:r>
          </w:p>
          <w:p w14:paraId="118AB9E4" w14:textId="2F56C7F3"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Participate in training as appropriate</w:t>
            </w:r>
          </w:p>
          <w:p w14:paraId="120A2C09" w14:textId="2F417F02"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Ensure all appropriate information and communications are disseminated to appropriate staff</w:t>
            </w:r>
          </w:p>
          <w:p w14:paraId="2B47FE55" w14:textId="35361EAD"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Fire Marshall duties in the case of fire and/or emergency evacuation where applicable</w:t>
            </w:r>
          </w:p>
          <w:p w14:paraId="34BF1B49" w14:textId="0FC0D528" w:rsidR="00FD346F" w:rsidRPr="00FD346F" w:rsidRDefault="00FD346F" w:rsidP="00DF54CC">
            <w:pPr>
              <w:pStyle w:val="p2"/>
              <w:numPr>
                <w:ilvl w:val="0"/>
                <w:numId w:val="47"/>
              </w:numPr>
              <w:tabs>
                <w:tab w:val="clear" w:pos="720"/>
              </w:tabs>
              <w:spacing w:line="240" w:lineRule="auto"/>
              <w:ind w:left="318" w:hanging="284"/>
              <w:rPr>
                <w:sz w:val="20"/>
                <w:szCs w:val="21"/>
              </w:rPr>
            </w:pPr>
            <w:r>
              <w:rPr>
                <w:rFonts w:asciiTheme="minorHAnsi" w:hAnsiTheme="minorHAnsi"/>
                <w:szCs w:val="22"/>
              </w:rPr>
              <w:t>Undertake other reasonable duties (with competence and experience) as requested, in accordance with the changing needs of the organisation</w:t>
            </w:r>
          </w:p>
          <w:p w14:paraId="22869D08" w14:textId="73BE1E78"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Operate within agreed legal, ethical and professional boundaries when working with children and young people and those involved with them</w:t>
            </w:r>
          </w:p>
          <w:p w14:paraId="214309C2" w14:textId="5FA3D19C" w:rsidR="00FD346F" w:rsidRDefault="00FD346F" w:rsidP="00DF54CC">
            <w:pPr>
              <w:pStyle w:val="p2"/>
              <w:numPr>
                <w:ilvl w:val="0"/>
                <w:numId w:val="47"/>
              </w:numPr>
              <w:tabs>
                <w:tab w:val="clear" w:pos="720"/>
              </w:tabs>
              <w:spacing w:line="240" w:lineRule="auto"/>
              <w:ind w:left="318" w:hanging="284"/>
              <w:rPr>
                <w:rFonts w:asciiTheme="minorHAnsi" w:hAnsiTheme="minorHAnsi"/>
                <w:szCs w:val="22"/>
              </w:rPr>
            </w:pPr>
            <w:r>
              <w:rPr>
                <w:rFonts w:asciiTheme="minorHAnsi" w:hAnsiTheme="minorHAnsi"/>
                <w:szCs w:val="22"/>
              </w:rPr>
              <w:t>Ensure high level of professional competences by attending regular training and self-study</w:t>
            </w:r>
          </w:p>
          <w:p w14:paraId="03F4CB0A" w14:textId="76E63270" w:rsidR="00FD346F" w:rsidRDefault="00FD346F" w:rsidP="00FF1B8E">
            <w:pPr>
              <w:pStyle w:val="p2"/>
              <w:numPr>
                <w:ilvl w:val="0"/>
                <w:numId w:val="47"/>
              </w:numPr>
              <w:spacing w:line="240" w:lineRule="auto"/>
              <w:ind w:left="318" w:hanging="284"/>
              <w:rPr>
                <w:sz w:val="20"/>
                <w:szCs w:val="21"/>
              </w:rPr>
            </w:pPr>
            <w:r>
              <w:rPr>
                <w:rFonts w:asciiTheme="minorHAnsi" w:hAnsiTheme="minorHAnsi"/>
                <w:szCs w:val="22"/>
              </w:rPr>
              <w:t>Maintain the dignity and respect of children, families and colleagues through professional behaviour and appropriate levels of confidentiality.</w:t>
            </w:r>
            <w:r>
              <w:rPr>
                <w:rFonts w:asciiTheme="minorHAnsi" w:hAnsiTheme="minorHAnsi"/>
                <w:szCs w:val="22"/>
              </w:rPr>
              <w:tab/>
            </w:r>
          </w:p>
        </w:tc>
      </w:tr>
      <w:tr w:rsidR="00DF54CC" w14:paraId="68C01B97" w14:textId="77777777" w:rsidTr="00FF1B8E">
        <w:trPr>
          <w:trHeight w:val="557"/>
        </w:trPr>
        <w:tc>
          <w:tcPr>
            <w:tcW w:w="10916" w:type="dxa"/>
            <w:tcBorders>
              <w:top w:val="single" w:sz="4" w:space="0" w:color="FFFFFF" w:themeColor="background1"/>
            </w:tcBorders>
            <w:shd w:val="clear" w:color="auto" w:fill="auto"/>
          </w:tcPr>
          <w:p w14:paraId="7025CFA2" w14:textId="77777777" w:rsidR="00DF54CC" w:rsidRDefault="00DF54CC" w:rsidP="00DF54CC">
            <w:pPr>
              <w:tabs>
                <w:tab w:val="left" w:pos="1320"/>
              </w:tabs>
              <w:jc w:val="both"/>
              <w:rPr>
                <w:rFonts w:cs="Arial"/>
                <w:sz w:val="23"/>
                <w:szCs w:val="23"/>
              </w:rPr>
            </w:pPr>
            <w:r>
              <w:rPr>
                <w:rFonts w:cs="Arial"/>
                <w:sz w:val="23"/>
                <w:szCs w:val="23"/>
              </w:rPr>
              <w:t>This job description will be reviewed annually and may be subject to amendment or modification at any time after consultation with the postholder. It is not a comprehensive statement of procedures and tasks, but sets out the main expectations of the academy in relation to the post holder’s professional responsibilities and duties.</w:t>
            </w:r>
          </w:p>
          <w:p w14:paraId="759B7ABA" w14:textId="77777777" w:rsidR="00DF54CC" w:rsidRDefault="00DF54CC" w:rsidP="00DF54CC">
            <w:pPr>
              <w:tabs>
                <w:tab w:val="left" w:pos="1320"/>
              </w:tabs>
              <w:jc w:val="both"/>
              <w:rPr>
                <w:rFonts w:cs="Arial"/>
                <w:sz w:val="24"/>
              </w:rPr>
            </w:pPr>
            <w:r>
              <w:rPr>
                <w:rFonts w:cs="Arial"/>
                <w:sz w:val="23"/>
                <w:szCs w:val="23"/>
              </w:rPr>
              <w:t>Elements of this job description and changes to it may be negotiated at the request of either the headteacher or the incumbent of the post.  The post holder may be required to work some hours after school and evenings in order to engage with parents and attend external agency meetings as required.  The post holder will be expected to have an agreed flexible working pattern to ensure that all relevant functions, including extra-curricular activities, are fulfilled through direct dialogue with employees, contractors and community members.</w:t>
            </w:r>
          </w:p>
        </w:tc>
      </w:tr>
    </w:tbl>
    <w:p w14:paraId="0A20F640" w14:textId="299E5AC3" w:rsidR="00814154" w:rsidRDefault="00814154"/>
    <w:tbl>
      <w:tblPr>
        <w:tblpPr w:leftFromText="180" w:rightFromText="180" w:vertAnchor="text" w:horzAnchor="margin" w:tblpXSpec="center" w:tblpY="309"/>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2437"/>
        <w:gridCol w:w="4261"/>
      </w:tblGrid>
      <w:tr w:rsidR="00DF54CC" w:rsidRPr="00AA7E7E" w14:paraId="50F1252F" w14:textId="77777777" w:rsidTr="00FF1B8E">
        <w:trPr>
          <w:trHeight w:val="319"/>
        </w:trPr>
        <w:tc>
          <w:tcPr>
            <w:tcW w:w="3373" w:type="dxa"/>
          </w:tcPr>
          <w:p w14:paraId="56B97EC5" w14:textId="77777777" w:rsidR="00DF54CC" w:rsidRPr="006531E9" w:rsidRDefault="00DF54CC" w:rsidP="00FF1B8E">
            <w:pPr>
              <w:pStyle w:val="TableParagraph"/>
              <w:spacing w:line="255" w:lineRule="exact"/>
              <w:rPr>
                <w:rFonts w:ascii="Calibri" w:hAnsi="Calibri" w:cs="Calibri"/>
                <w:sz w:val="21"/>
              </w:rPr>
            </w:pPr>
            <w:r w:rsidRPr="006531E9">
              <w:rPr>
                <w:rFonts w:ascii="Calibri" w:hAnsi="Calibri" w:cs="Calibri"/>
                <w:sz w:val="21"/>
              </w:rPr>
              <w:lastRenderedPageBreak/>
              <w:t>Signed (Employee)</w:t>
            </w:r>
          </w:p>
        </w:tc>
        <w:tc>
          <w:tcPr>
            <w:tcW w:w="6698" w:type="dxa"/>
            <w:gridSpan w:val="2"/>
          </w:tcPr>
          <w:p w14:paraId="25413092" w14:textId="77777777" w:rsidR="00DF54CC" w:rsidRPr="006531E9" w:rsidRDefault="00DF54CC" w:rsidP="00FF1B8E">
            <w:pPr>
              <w:pStyle w:val="TableParagraph"/>
              <w:ind w:left="0"/>
              <w:jc w:val="both"/>
              <w:rPr>
                <w:rFonts w:ascii="Calibri" w:hAnsi="Calibri" w:cs="Calibri"/>
              </w:rPr>
            </w:pPr>
          </w:p>
        </w:tc>
      </w:tr>
      <w:tr w:rsidR="00DF54CC" w:rsidRPr="00AA7E7E" w14:paraId="3D2E0A96" w14:textId="77777777" w:rsidTr="00FF1B8E">
        <w:trPr>
          <w:trHeight w:val="319"/>
        </w:trPr>
        <w:tc>
          <w:tcPr>
            <w:tcW w:w="3373" w:type="dxa"/>
          </w:tcPr>
          <w:p w14:paraId="4E2C553D" w14:textId="77777777" w:rsidR="00DF54CC" w:rsidRPr="006531E9" w:rsidRDefault="00DF54CC" w:rsidP="00FF1B8E">
            <w:pPr>
              <w:pStyle w:val="TableParagraph"/>
              <w:spacing w:line="255" w:lineRule="exact"/>
              <w:rPr>
                <w:rFonts w:ascii="Calibri" w:hAnsi="Calibri" w:cs="Calibri"/>
                <w:sz w:val="21"/>
              </w:rPr>
            </w:pPr>
            <w:r w:rsidRPr="006531E9">
              <w:rPr>
                <w:rFonts w:ascii="Calibri" w:hAnsi="Calibri" w:cs="Calibri"/>
                <w:sz w:val="21"/>
              </w:rPr>
              <w:t>Date:</w:t>
            </w:r>
          </w:p>
        </w:tc>
        <w:tc>
          <w:tcPr>
            <w:tcW w:w="6698" w:type="dxa"/>
            <w:gridSpan w:val="2"/>
          </w:tcPr>
          <w:p w14:paraId="15CEE4D9" w14:textId="77777777" w:rsidR="00DF54CC" w:rsidRPr="006531E9" w:rsidRDefault="00DF54CC" w:rsidP="00FF1B8E">
            <w:pPr>
              <w:pStyle w:val="TableParagraph"/>
              <w:ind w:left="0"/>
              <w:jc w:val="both"/>
              <w:rPr>
                <w:rFonts w:ascii="Calibri" w:hAnsi="Calibri" w:cs="Calibri"/>
              </w:rPr>
            </w:pPr>
          </w:p>
        </w:tc>
      </w:tr>
      <w:tr w:rsidR="00DF54CC" w:rsidRPr="00AA7E7E" w14:paraId="0EF2FC7C" w14:textId="77777777" w:rsidTr="00FF1B8E">
        <w:trPr>
          <w:trHeight w:val="476"/>
        </w:trPr>
        <w:tc>
          <w:tcPr>
            <w:tcW w:w="5810" w:type="dxa"/>
            <w:gridSpan w:val="2"/>
          </w:tcPr>
          <w:p w14:paraId="2A58E759" w14:textId="77777777" w:rsidR="00DF54CC" w:rsidRPr="006531E9" w:rsidRDefault="00DF54CC" w:rsidP="00FF1B8E">
            <w:pPr>
              <w:pStyle w:val="TableParagraph"/>
              <w:ind w:right="3428"/>
              <w:jc w:val="both"/>
              <w:rPr>
                <w:rFonts w:ascii="Calibri" w:hAnsi="Calibri" w:cs="Calibri"/>
                <w:sz w:val="21"/>
              </w:rPr>
            </w:pPr>
            <w:r w:rsidRPr="006531E9">
              <w:rPr>
                <w:rFonts w:ascii="Calibri" w:hAnsi="Calibri" w:cs="Calibri"/>
                <w:sz w:val="21"/>
              </w:rPr>
              <w:t>Signed (on behalf of employer):</w:t>
            </w:r>
          </w:p>
        </w:tc>
        <w:tc>
          <w:tcPr>
            <w:tcW w:w="4261" w:type="dxa"/>
          </w:tcPr>
          <w:p w14:paraId="2FB0066B" w14:textId="77777777" w:rsidR="00DF54CC" w:rsidRPr="006531E9" w:rsidRDefault="00DF54CC" w:rsidP="00FF1B8E">
            <w:pPr>
              <w:pStyle w:val="TableParagraph"/>
              <w:spacing w:line="255" w:lineRule="exact"/>
              <w:jc w:val="both"/>
              <w:rPr>
                <w:rFonts w:ascii="Calibri" w:hAnsi="Calibri" w:cs="Calibri"/>
                <w:sz w:val="21"/>
              </w:rPr>
            </w:pPr>
            <w:r w:rsidRPr="006531E9">
              <w:rPr>
                <w:rFonts w:ascii="Calibri" w:hAnsi="Calibri" w:cs="Calibri"/>
                <w:sz w:val="21"/>
              </w:rPr>
              <w:t>Name and Role:</w:t>
            </w:r>
          </w:p>
        </w:tc>
      </w:tr>
      <w:tr w:rsidR="00DF54CC" w:rsidRPr="00AA7E7E" w14:paraId="59802868" w14:textId="77777777" w:rsidTr="00FF1B8E">
        <w:trPr>
          <w:trHeight w:val="319"/>
        </w:trPr>
        <w:tc>
          <w:tcPr>
            <w:tcW w:w="3373" w:type="dxa"/>
          </w:tcPr>
          <w:p w14:paraId="1ACCCAB6" w14:textId="77777777" w:rsidR="00DF54CC" w:rsidRPr="006531E9" w:rsidRDefault="00DF54CC" w:rsidP="00FF1B8E">
            <w:pPr>
              <w:pStyle w:val="TableParagraph"/>
              <w:spacing w:line="253" w:lineRule="exact"/>
              <w:rPr>
                <w:rFonts w:ascii="Calibri" w:hAnsi="Calibri" w:cs="Calibri"/>
                <w:sz w:val="21"/>
              </w:rPr>
            </w:pPr>
            <w:r w:rsidRPr="006531E9">
              <w:rPr>
                <w:rFonts w:ascii="Calibri" w:hAnsi="Calibri" w:cs="Calibri"/>
                <w:sz w:val="21"/>
              </w:rPr>
              <w:t>Date:</w:t>
            </w:r>
          </w:p>
        </w:tc>
        <w:tc>
          <w:tcPr>
            <w:tcW w:w="6698" w:type="dxa"/>
            <w:gridSpan w:val="2"/>
          </w:tcPr>
          <w:p w14:paraId="3D895B4B" w14:textId="77777777" w:rsidR="00DF54CC" w:rsidRPr="006531E9" w:rsidRDefault="00DF54CC" w:rsidP="00FF1B8E">
            <w:pPr>
              <w:pStyle w:val="TableParagraph"/>
              <w:ind w:left="0"/>
              <w:jc w:val="both"/>
              <w:rPr>
                <w:rFonts w:ascii="Calibri" w:hAnsi="Calibri" w:cs="Calibri"/>
              </w:rPr>
            </w:pPr>
          </w:p>
        </w:tc>
      </w:tr>
    </w:tbl>
    <w:p w14:paraId="3B0CAFB3" w14:textId="70BD3D17" w:rsidR="00DF54CC" w:rsidRDefault="00DF54CC"/>
    <w:p w14:paraId="26DD9E1B" w14:textId="1F074A4D" w:rsidR="00DF54CC" w:rsidRDefault="00DF54CC"/>
    <w:p w14:paraId="75BA334D" w14:textId="034F0E2F" w:rsidR="00DF54CC" w:rsidRDefault="00DF54CC"/>
    <w:p w14:paraId="0ADFC245" w14:textId="77777777" w:rsidR="00DF54CC" w:rsidRDefault="00DF54CC"/>
    <w:p w14:paraId="63F42E3A" w14:textId="77777777" w:rsidR="00DF54CC" w:rsidRDefault="00DF54CC"/>
    <w:p w14:paraId="167D2512" w14:textId="5A03DFDB" w:rsidR="00814154" w:rsidRDefault="00814154"/>
    <w:p w14:paraId="61AFB6DD" w14:textId="2D07221D" w:rsidR="00814154" w:rsidRDefault="00814154"/>
    <w:p w14:paraId="05B4869C" w14:textId="77777777" w:rsidR="00814154" w:rsidRDefault="00814154"/>
    <w:p w14:paraId="3C902D2A" w14:textId="77777777" w:rsidR="008D1DB1" w:rsidRDefault="008D1DB1">
      <w:r>
        <w:br w:type="page"/>
      </w:r>
    </w:p>
    <w:p w14:paraId="5C844827" w14:textId="77777777" w:rsidR="008D1DB1" w:rsidRDefault="008D1DB1"/>
    <w:tbl>
      <w:tblPr>
        <w:tblStyle w:val="TableGrid"/>
        <w:tblW w:w="10632" w:type="dxa"/>
        <w:tblInd w:w="-714" w:type="dxa"/>
        <w:tblLayout w:type="fixed"/>
        <w:tblLook w:val="04A0" w:firstRow="1" w:lastRow="0" w:firstColumn="1" w:lastColumn="0" w:noHBand="0" w:noVBand="1"/>
      </w:tblPr>
      <w:tblGrid>
        <w:gridCol w:w="8789"/>
        <w:gridCol w:w="921"/>
        <w:gridCol w:w="71"/>
        <w:gridCol w:w="851"/>
      </w:tblGrid>
      <w:tr w:rsidR="00B14A53" w14:paraId="3364F4A1" w14:textId="77777777" w:rsidTr="004A4C68">
        <w:trPr>
          <w:trHeight w:val="336"/>
        </w:trPr>
        <w:tc>
          <w:tcPr>
            <w:tcW w:w="10632" w:type="dxa"/>
            <w:gridSpan w:val="4"/>
            <w:shd w:val="clear" w:color="auto" w:fill="4F81BD" w:themeFill="accent1"/>
          </w:tcPr>
          <w:p w14:paraId="11D1A99F" w14:textId="5C3F5D48" w:rsidR="00B14A53" w:rsidRDefault="00B14A53" w:rsidP="007614B5">
            <w:pPr>
              <w:ind w:right="34"/>
              <w:jc w:val="center"/>
              <w:rPr>
                <w:rFonts w:cs="Arial"/>
                <w:b/>
                <w:sz w:val="24"/>
                <w:szCs w:val="24"/>
              </w:rPr>
            </w:pPr>
            <w:r>
              <w:br w:type="page"/>
            </w:r>
            <w:r w:rsidRPr="00A77D83">
              <w:rPr>
                <w:rFonts w:cs="ArialMT"/>
                <w:b/>
                <w:color w:val="FFFFFF" w:themeColor="background1"/>
                <w:sz w:val="36"/>
                <w:szCs w:val="36"/>
              </w:rPr>
              <w:t>PERSON SPECIFICATION</w:t>
            </w:r>
          </w:p>
        </w:tc>
      </w:tr>
      <w:tr w:rsidR="00D74AF4" w14:paraId="7543F0D3" w14:textId="77777777" w:rsidTr="00D74AF4">
        <w:trPr>
          <w:trHeight w:val="336"/>
        </w:trPr>
        <w:tc>
          <w:tcPr>
            <w:tcW w:w="8789" w:type="dxa"/>
            <w:shd w:val="clear" w:color="auto" w:fill="4F81BD" w:themeFill="accent1"/>
          </w:tcPr>
          <w:p w14:paraId="4309A359" w14:textId="77777777" w:rsidR="00D74AF4" w:rsidRPr="00C92032" w:rsidRDefault="00D74AF4" w:rsidP="007614B5">
            <w:pPr>
              <w:rPr>
                <w:rFonts w:cs="Arial"/>
                <w:sz w:val="28"/>
                <w:szCs w:val="28"/>
              </w:rPr>
            </w:pPr>
            <w:r w:rsidRPr="00A77D83">
              <w:rPr>
                <w:rFonts w:cs="ArialMT"/>
                <w:b/>
                <w:color w:val="FFFFFF" w:themeColor="background1"/>
                <w:sz w:val="36"/>
                <w:szCs w:val="36"/>
              </w:rPr>
              <w:t>QUALIFICATIONS</w:t>
            </w:r>
            <w:r>
              <w:rPr>
                <w:rFonts w:cs="ArialMT"/>
                <w:b/>
                <w:color w:val="FFFFFF" w:themeColor="background1"/>
                <w:sz w:val="36"/>
                <w:szCs w:val="36"/>
              </w:rPr>
              <w:t xml:space="preserve"> &amp; EXPERIENCE</w:t>
            </w:r>
          </w:p>
        </w:tc>
        <w:tc>
          <w:tcPr>
            <w:tcW w:w="921" w:type="dxa"/>
            <w:shd w:val="clear" w:color="auto" w:fill="4F81BD" w:themeFill="accent1"/>
          </w:tcPr>
          <w:p w14:paraId="663FC311" w14:textId="77777777" w:rsidR="00D74AF4" w:rsidRDefault="00D74AF4" w:rsidP="007614B5">
            <w:pPr>
              <w:ind w:right="34"/>
              <w:jc w:val="center"/>
              <w:rPr>
                <w:rFonts w:cs="Arial"/>
                <w:b/>
                <w:sz w:val="24"/>
                <w:szCs w:val="24"/>
              </w:rPr>
            </w:pPr>
            <w:r>
              <w:rPr>
                <w:rFonts w:cs="Arial"/>
                <w:b/>
                <w:sz w:val="24"/>
                <w:szCs w:val="24"/>
              </w:rPr>
              <w:t>AM</w:t>
            </w:r>
          </w:p>
        </w:tc>
        <w:tc>
          <w:tcPr>
            <w:tcW w:w="922" w:type="dxa"/>
            <w:gridSpan w:val="2"/>
            <w:shd w:val="clear" w:color="auto" w:fill="4F81BD" w:themeFill="accent1"/>
          </w:tcPr>
          <w:p w14:paraId="335F9781" w14:textId="1E3560CE" w:rsidR="00D74AF4" w:rsidRDefault="00D74AF4" w:rsidP="007614B5">
            <w:pPr>
              <w:ind w:right="34"/>
              <w:jc w:val="center"/>
              <w:rPr>
                <w:rFonts w:cs="Arial"/>
                <w:b/>
                <w:sz w:val="24"/>
                <w:szCs w:val="24"/>
              </w:rPr>
            </w:pPr>
            <w:r>
              <w:rPr>
                <w:rFonts w:cs="Arial"/>
                <w:b/>
                <w:sz w:val="24"/>
                <w:szCs w:val="24"/>
              </w:rPr>
              <w:t>E/D</w:t>
            </w:r>
          </w:p>
        </w:tc>
      </w:tr>
      <w:tr w:rsidR="00D74AF4" w14:paraId="713D2BEC" w14:textId="77777777" w:rsidTr="00D74AF4">
        <w:trPr>
          <w:trHeight w:val="336"/>
        </w:trPr>
        <w:tc>
          <w:tcPr>
            <w:tcW w:w="8789" w:type="dxa"/>
          </w:tcPr>
          <w:p w14:paraId="4A7ABB00" w14:textId="39A42FF8" w:rsidR="00D74AF4" w:rsidRPr="00C56274" w:rsidRDefault="00D74AF4" w:rsidP="00D74AF4">
            <w:pPr>
              <w:autoSpaceDE w:val="0"/>
              <w:autoSpaceDN w:val="0"/>
              <w:adjustRightInd w:val="0"/>
              <w:rPr>
                <w:rFonts w:cs="Arial"/>
              </w:rPr>
            </w:pPr>
            <w:r>
              <w:rPr>
                <w:rFonts w:eastAsia="Times New Roman" w:cs="Arial"/>
              </w:rPr>
              <w:t>An understanding of legislation relating to academy attendance, safeguarding and child protection.</w:t>
            </w:r>
          </w:p>
        </w:tc>
        <w:tc>
          <w:tcPr>
            <w:tcW w:w="921" w:type="dxa"/>
          </w:tcPr>
          <w:p w14:paraId="7C1454EA" w14:textId="77777777" w:rsidR="00D74AF4" w:rsidRPr="00C543D4" w:rsidRDefault="00D74AF4" w:rsidP="00D74AF4">
            <w:pPr>
              <w:ind w:right="34"/>
              <w:jc w:val="center"/>
              <w:rPr>
                <w:rFonts w:cs="Arial"/>
              </w:rPr>
            </w:pPr>
            <w:r>
              <w:rPr>
                <w:rFonts w:cs="Arial"/>
              </w:rPr>
              <w:t>A, I, R</w:t>
            </w:r>
          </w:p>
        </w:tc>
        <w:tc>
          <w:tcPr>
            <w:tcW w:w="922" w:type="dxa"/>
            <w:gridSpan w:val="2"/>
          </w:tcPr>
          <w:p w14:paraId="707FC889" w14:textId="0B5D94CC" w:rsidR="00D74AF4" w:rsidRPr="00C543D4" w:rsidRDefault="00D74AF4" w:rsidP="00D74AF4">
            <w:pPr>
              <w:ind w:right="34"/>
              <w:jc w:val="center"/>
              <w:rPr>
                <w:rFonts w:cs="Arial"/>
              </w:rPr>
            </w:pPr>
            <w:r>
              <w:rPr>
                <w:rFonts w:cs="Arial"/>
              </w:rPr>
              <w:t>E</w:t>
            </w:r>
          </w:p>
        </w:tc>
      </w:tr>
      <w:tr w:rsidR="00D74AF4" w14:paraId="10DAF427" w14:textId="77777777" w:rsidTr="00D74AF4">
        <w:trPr>
          <w:trHeight w:val="336"/>
        </w:trPr>
        <w:tc>
          <w:tcPr>
            <w:tcW w:w="8789" w:type="dxa"/>
          </w:tcPr>
          <w:p w14:paraId="52CAFC30" w14:textId="6F8F8158" w:rsidR="00D74AF4" w:rsidRPr="00C543D4" w:rsidRDefault="00D74AF4" w:rsidP="00D74AF4">
            <w:pPr>
              <w:autoSpaceDE w:val="0"/>
              <w:autoSpaceDN w:val="0"/>
              <w:adjustRightInd w:val="0"/>
              <w:rPr>
                <w:rFonts w:cs="Arial"/>
              </w:rPr>
            </w:pPr>
            <w:r>
              <w:rPr>
                <w:rFonts w:eastAsia="Times New Roman" w:cs="Arial"/>
              </w:rPr>
              <w:t>An ability to keep up to date with new legislation and best practice regarding attendance, safe guarding, child protection and family support; providing training, guidance and advice to others.</w:t>
            </w:r>
          </w:p>
        </w:tc>
        <w:tc>
          <w:tcPr>
            <w:tcW w:w="921" w:type="dxa"/>
          </w:tcPr>
          <w:p w14:paraId="2F3606A1" w14:textId="77777777" w:rsidR="00D74AF4" w:rsidRPr="00C543D4" w:rsidRDefault="00D74AF4" w:rsidP="00D74AF4">
            <w:pPr>
              <w:ind w:right="34"/>
              <w:jc w:val="center"/>
              <w:rPr>
                <w:rFonts w:cs="Arial"/>
              </w:rPr>
            </w:pPr>
            <w:r>
              <w:rPr>
                <w:rFonts w:cs="Arial"/>
              </w:rPr>
              <w:t>A, I, R</w:t>
            </w:r>
          </w:p>
        </w:tc>
        <w:tc>
          <w:tcPr>
            <w:tcW w:w="922" w:type="dxa"/>
            <w:gridSpan w:val="2"/>
          </w:tcPr>
          <w:p w14:paraId="4C451246" w14:textId="2022089D" w:rsidR="00D74AF4" w:rsidRPr="00C543D4" w:rsidRDefault="00D74AF4" w:rsidP="00D74AF4">
            <w:pPr>
              <w:ind w:right="34"/>
              <w:jc w:val="center"/>
              <w:rPr>
                <w:rFonts w:cs="Arial"/>
              </w:rPr>
            </w:pPr>
            <w:r>
              <w:rPr>
                <w:rFonts w:cs="Arial"/>
              </w:rPr>
              <w:t>E</w:t>
            </w:r>
          </w:p>
        </w:tc>
      </w:tr>
      <w:tr w:rsidR="00D74AF4" w14:paraId="3937871C" w14:textId="77777777" w:rsidTr="00D74AF4">
        <w:trPr>
          <w:trHeight w:val="336"/>
        </w:trPr>
        <w:tc>
          <w:tcPr>
            <w:tcW w:w="8789" w:type="dxa"/>
          </w:tcPr>
          <w:p w14:paraId="4DC80DF1" w14:textId="1B72D2D8" w:rsidR="00D74AF4" w:rsidRPr="00C543D4" w:rsidRDefault="00D74AF4" w:rsidP="00D74AF4">
            <w:pPr>
              <w:autoSpaceDE w:val="0"/>
              <w:autoSpaceDN w:val="0"/>
              <w:adjustRightInd w:val="0"/>
              <w:rPr>
                <w:rFonts w:cs="Arial"/>
              </w:rPr>
            </w:pPr>
            <w:r>
              <w:rPr>
                <w:rFonts w:eastAsia="Times New Roman" w:cs="Arial"/>
              </w:rPr>
              <w:t>A knowledge and understanding of the education system and the local education authority.</w:t>
            </w:r>
          </w:p>
        </w:tc>
        <w:tc>
          <w:tcPr>
            <w:tcW w:w="921" w:type="dxa"/>
          </w:tcPr>
          <w:p w14:paraId="78D4FB5E" w14:textId="77777777" w:rsidR="00D74AF4" w:rsidRPr="00C543D4" w:rsidRDefault="00D74AF4" w:rsidP="00D74AF4">
            <w:pPr>
              <w:ind w:right="34"/>
              <w:jc w:val="center"/>
              <w:rPr>
                <w:rFonts w:cs="Arial"/>
              </w:rPr>
            </w:pPr>
            <w:r>
              <w:rPr>
                <w:rFonts w:cs="Arial"/>
              </w:rPr>
              <w:t>A, I, R</w:t>
            </w:r>
          </w:p>
        </w:tc>
        <w:tc>
          <w:tcPr>
            <w:tcW w:w="922" w:type="dxa"/>
            <w:gridSpan w:val="2"/>
          </w:tcPr>
          <w:p w14:paraId="0ECBBDA8" w14:textId="54B132D8" w:rsidR="00D74AF4" w:rsidRPr="00C543D4" w:rsidRDefault="00D74AF4" w:rsidP="00D74AF4">
            <w:pPr>
              <w:ind w:right="34"/>
              <w:jc w:val="center"/>
              <w:rPr>
                <w:rFonts w:cs="Arial"/>
              </w:rPr>
            </w:pPr>
            <w:r>
              <w:rPr>
                <w:rFonts w:cs="Arial"/>
              </w:rPr>
              <w:t>E</w:t>
            </w:r>
          </w:p>
        </w:tc>
      </w:tr>
      <w:tr w:rsidR="00D74AF4" w14:paraId="0A555D5B" w14:textId="77777777" w:rsidTr="00D74AF4">
        <w:trPr>
          <w:trHeight w:val="336"/>
        </w:trPr>
        <w:tc>
          <w:tcPr>
            <w:tcW w:w="8789" w:type="dxa"/>
          </w:tcPr>
          <w:p w14:paraId="5C4C74A6" w14:textId="2C0A9BCB" w:rsidR="00D74AF4" w:rsidRPr="00C543D4" w:rsidRDefault="00D74AF4" w:rsidP="00D74AF4">
            <w:pPr>
              <w:autoSpaceDE w:val="0"/>
              <w:autoSpaceDN w:val="0"/>
              <w:adjustRightInd w:val="0"/>
              <w:rPr>
                <w:rFonts w:cs="Arial"/>
              </w:rPr>
            </w:pPr>
            <w:r>
              <w:rPr>
                <w:rFonts w:eastAsia="Times New Roman" w:cs="Arial"/>
              </w:rPr>
              <w:t>Significant experience of working in a related area of work.</w:t>
            </w:r>
          </w:p>
        </w:tc>
        <w:tc>
          <w:tcPr>
            <w:tcW w:w="921" w:type="dxa"/>
          </w:tcPr>
          <w:p w14:paraId="01F932DB" w14:textId="77777777" w:rsidR="00D74AF4" w:rsidRPr="00C543D4" w:rsidRDefault="00D74AF4" w:rsidP="00D74AF4">
            <w:pPr>
              <w:ind w:right="34"/>
              <w:jc w:val="center"/>
              <w:rPr>
                <w:rFonts w:cs="Arial"/>
              </w:rPr>
            </w:pPr>
            <w:r>
              <w:rPr>
                <w:rFonts w:cs="Arial"/>
              </w:rPr>
              <w:t>A, I, R</w:t>
            </w:r>
          </w:p>
        </w:tc>
        <w:tc>
          <w:tcPr>
            <w:tcW w:w="922" w:type="dxa"/>
            <w:gridSpan w:val="2"/>
          </w:tcPr>
          <w:p w14:paraId="7C23F405" w14:textId="2CF87112" w:rsidR="00D74AF4" w:rsidRPr="00C543D4" w:rsidRDefault="00D74AF4" w:rsidP="00D74AF4">
            <w:pPr>
              <w:ind w:right="34"/>
              <w:jc w:val="center"/>
              <w:rPr>
                <w:rFonts w:cs="Arial"/>
              </w:rPr>
            </w:pPr>
            <w:r>
              <w:rPr>
                <w:rFonts w:cs="Arial"/>
              </w:rPr>
              <w:t>E</w:t>
            </w:r>
          </w:p>
        </w:tc>
      </w:tr>
      <w:tr w:rsidR="00D74AF4" w14:paraId="45F7A5B3" w14:textId="77777777" w:rsidTr="00D74AF4">
        <w:trPr>
          <w:trHeight w:val="336"/>
        </w:trPr>
        <w:tc>
          <w:tcPr>
            <w:tcW w:w="8789" w:type="dxa"/>
          </w:tcPr>
          <w:p w14:paraId="2320096F" w14:textId="720A651D" w:rsidR="00D74AF4" w:rsidRPr="00C543D4" w:rsidRDefault="00D74AF4" w:rsidP="00D74AF4">
            <w:pPr>
              <w:autoSpaceDE w:val="0"/>
              <w:autoSpaceDN w:val="0"/>
              <w:adjustRightInd w:val="0"/>
              <w:rPr>
                <w:rFonts w:cs="Arial"/>
              </w:rPr>
            </w:pPr>
            <w:r>
              <w:rPr>
                <w:rFonts w:eastAsia="Times New Roman" w:cs="Arial"/>
              </w:rPr>
              <w:t>Educated to GCSE level or above.</w:t>
            </w:r>
          </w:p>
        </w:tc>
        <w:tc>
          <w:tcPr>
            <w:tcW w:w="921" w:type="dxa"/>
          </w:tcPr>
          <w:p w14:paraId="3E4081C9" w14:textId="77777777" w:rsidR="00D74AF4" w:rsidRPr="00C543D4" w:rsidRDefault="00D74AF4" w:rsidP="00D74AF4">
            <w:pPr>
              <w:ind w:right="34"/>
              <w:jc w:val="center"/>
              <w:rPr>
                <w:rFonts w:cs="Arial"/>
              </w:rPr>
            </w:pPr>
            <w:r>
              <w:rPr>
                <w:rFonts w:cs="Arial"/>
              </w:rPr>
              <w:t>A, I</w:t>
            </w:r>
          </w:p>
        </w:tc>
        <w:tc>
          <w:tcPr>
            <w:tcW w:w="922" w:type="dxa"/>
            <w:gridSpan w:val="2"/>
          </w:tcPr>
          <w:p w14:paraId="1F16BA59" w14:textId="521688E5" w:rsidR="00D74AF4" w:rsidRPr="00C543D4" w:rsidRDefault="00D74AF4" w:rsidP="00D74AF4">
            <w:pPr>
              <w:ind w:right="34"/>
              <w:jc w:val="center"/>
              <w:rPr>
                <w:rFonts w:cs="Arial"/>
              </w:rPr>
            </w:pPr>
            <w:r>
              <w:rPr>
                <w:rFonts w:cs="Arial"/>
              </w:rPr>
              <w:t>E</w:t>
            </w:r>
          </w:p>
        </w:tc>
      </w:tr>
      <w:tr w:rsidR="00D74AF4" w14:paraId="446FB75E" w14:textId="77777777" w:rsidTr="00D74AF4">
        <w:trPr>
          <w:trHeight w:val="336"/>
        </w:trPr>
        <w:tc>
          <w:tcPr>
            <w:tcW w:w="8789" w:type="dxa"/>
          </w:tcPr>
          <w:p w14:paraId="78B35968" w14:textId="11BF91C2" w:rsidR="00D74AF4" w:rsidRPr="00C543D4" w:rsidRDefault="00D74AF4" w:rsidP="00D74AF4">
            <w:pPr>
              <w:autoSpaceDE w:val="0"/>
              <w:autoSpaceDN w:val="0"/>
              <w:adjustRightInd w:val="0"/>
              <w:rPr>
                <w:rFonts w:cs="Arial"/>
              </w:rPr>
            </w:pPr>
            <w:r>
              <w:rPr>
                <w:rFonts w:eastAsia="Times New Roman" w:cs="Arial"/>
              </w:rPr>
              <w:t xml:space="preserve">Has an appropriate professional qualification, e.g. </w:t>
            </w:r>
            <w:proofErr w:type="spellStart"/>
            <w:r>
              <w:rPr>
                <w:rFonts w:eastAsia="Times New Roman" w:cs="Arial"/>
              </w:rPr>
              <w:t>DipSW</w:t>
            </w:r>
            <w:proofErr w:type="spellEnd"/>
            <w:r>
              <w:rPr>
                <w:rFonts w:eastAsia="Times New Roman" w:cs="Arial"/>
              </w:rPr>
              <w:t>/</w:t>
            </w:r>
            <w:proofErr w:type="spellStart"/>
            <w:r>
              <w:rPr>
                <w:rFonts w:eastAsia="Times New Roman" w:cs="Arial"/>
              </w:rPr>
              <w:t>DipConnexions</w:t>
            </w:r>
            <w:proofErr w:type="spellEnd"/>
            <w:r>
              <w:rPr>
                <w:rFonts w:eastAsia="Times New Roman" w:cs="Arial"/>
              </w:rPr>
              <w:t xml:space="preserve"> / NPSLBA.</w:t>
            </w:r>
          </w:p>
        </w:tc>
        <w:tc>
          <w:tcPr>
            <w:tcW w:w="921" w:type="dxa"/>
          </w:tcPr>
          <w:p w14:paraId="4F865F5F" w14:textId="77777777" w:rsidR="00D74AF4" w:rsidRPr="00C543D4" w:rsidRDefault="00D74AF4" w:rsidP="00D74AF4">
            <w:pPr>
              <w:ind w:right="34"/>
              <w:jc w:val="center"/>
              <w:rPr>
                <w:rFonts w:cs="Arial"/>
              </w:rPr>
            </w:pPr>
            <w:r>
              <w:rPr>
                <w:rFonts w:cs="Arial"/>
              </w:rPr>
              <w:t>A, I</w:t>
            </w:r>
          </w:p>
        </w:tc>
        <w:tc>
          <w:tcPr>
            <w:tcW w:w="922" w:type="dxa"/>
            <w:gridSpan w:val="2"/>
          </w:tcPr>
          <w:p w14:paraId="1379D868" w14:textId="458E8C5D" w:rsidR="00D74AF4" w:rsidRPr="00C543D4" w:rsidRDefault="00D74AF4" w:rsidP="00D74AF4">
            <w:pPr>
              <w:ind w:right="34"/>
              <w:jc w:val="center"/>
              <w:rPr>
                <w:rFonts w:cs="Arial"/>
              </w:rPr>
            </w:pPr>
            <w:r>
              <w:rPr>
                <w:rFonts w:cs="Arial"/>
              </w:rPr>
              <w:t>E</w:t>
            </w:r>
          </w:p>
        </w:tc>
      </w:tr>
      <w:tr w:rsidR="00D74AF4" w14:paraId="12DFD776" w14:textId="77777777" w:rsidTr="00D74AF4">
        <w:trPr>
          <w:trHeight w:val="336"/>
        </w:trPr>
        <w:tc>
          <w:tcPr>
            <w:tcW w:w="8789" w:type="dxa"/>
          </w:tcPr>
          <w:p w14:paraId="29643720" w14:textId="3D02BEEB" w:rsidR="00D74AF4" w:rsidRPr="00C543D4" w:rsidRDefault="00D74AF4" w:rsidP="00D74AF4">
            <w:pPr>
              <w:autoSpaceDE w:val="0"/>
              <w:autoSpaceDN w:val="0"/>
              <w:adjustRightInd w:val="0"/>
              <w:rPr>
                <w:rFonts w:cs="Arial"/>
              </w:rPr>
            </w:pPr>
            <w:r>
              <w:rPr>
                <w:rFonts w:eastAsia="Times New Roman" w:cs="Arial"/>
              </w:rPr>
              <w:t>Driving Licence and access to a car.</w:t>
            </w:r>
          </w:p>
        </w:tc>
        <w:tc>
          <w:tcPr>
            <w:tcW w:w="921" w:type="dxa"/>
          </w:tcPr>
          <w:p w14:paraId="0AB60A41" w14:textId="77777777" w:rsidR="00D74AF4" w:rsidRPr="00C543D4" w:rsidRDefault="00D74AF4" w:rsidP="00D74AF4">
            <w:pPr>
              <w:ind w:right="34"/>
              <w:jc w:val="center"/>
              <w:rPr>
                <w:rFonts w:cs="Arial"/>
              </w:rPr>
            </w:pPr>
            <w:r>
              <w:rPr>
                <w:rFonts w:cs="Arial"/>
              </w:rPr>
              <w:t>A, I</w:t>
            </w:r>
          </w:p>
        </w:tc>
        <w:tc>
          <w:tcPr>
            <w:tcW w:w="922" w:type="dxa"/>
            <w:gridSpan w:val="2"/>
          </w:tcPr>
          <w:p w14:paraId="04A396E1" w14:textId="08AB9717" w:rsidR="00D74AF4" w:rsidRPr="00C543D4" w:rsidRDefault="00D74AF4" w:rsidP="00D74AF4">
            <w:pPr>
              <w:ind w:right="34"/>
              <w:jc w:val="center"/>
              <w:rPr>
                <w:rFonts w:cs="Arial"/>
              </w:rPr>
            </w:pPr>
            <w:r>
              <w:rPr>
                <w:rFonts w:cs="Arial"/>
              </w:rPr>
              <w:t>E</w:t>
            </w:r>
          </w:p>
        </w:tc>
      </w:tr>
      <w:tr w:rsidR="00D74AF4" w14:paraId="5D33DDDF" w14:textId="77777777" w:rsidTr="00D74AF4">
        <w:trPr>
          <w:trHeight w:val="336"/>
        </w:trPr>
        <w:tc>
          <w:tcPr>
            <w:tcW w:w="8789" w:type="dxa"/>
            <w:shd w:val="clear" w:color="auto" w:fill="BFBFBF" w:themeFill="background1" w:themeFillShade="BF"/>
          </w:tcPr>
          <w:p w14:paraId="1BFD0A4F" w14:textId="619AE63C" w:rsidR="00D74AF4" w:rsidRPr="00500C39" w:rsidRDefault="00D74AF4" w:rsidP="00D74AF4">
            <w:pPr>
              <w:autoSpaceDE w:val="0"/>
              <w:autoSpaceDN w:val="0"/>
              <w:adjustRightInd w:val="0"/>
              <w:rPr>
                <w:rFonts w:cs="Arial"/>
              </w:rPr>
            </w:pPr>
            <w:r>
              <w:rPr>
                <w:rFonts w:eastAsia="Times New Roman" w:cs="Arial"/>
              </w:rPr>
              <w:t xml:space="preserve">Positive Handling training </w:t>
            </w:r>
            <w:r w:rsidR="00E85ABE">
              <w:rPr>
                <w:rFonts w:eastAsia="Times New Roman" w:cs="Arial"/>
              </w:rPr>
              <w:t>or</w:t>
            </w:r>
            <w:r>
              <w:rPr>
                <w:rFonts w:eastAsia="Times New Roman" w:cs="Arial"/>
              </w:rPr>
              <w:t xml:space="preserve"> willingness to become a trainer.</w:t>
            </w:r>
          </w:p>
        </w:tc>
        <w:tc>
          <w:tcPr>
            <w:tcW w:w="921" w:type="dxa"/>
            <w:shd w:val="clear" w:color="auto" w:fill="BFBFBF" w:themeFill="background1" w:themeFillShade="BF"/>
          </w:tcPr>
          <w:p w14:paraId="1E1B6AB1" w14:textId="39CE5049" w:rsidR="00D74AF4" w:rsidRPr="00637BF8" w:rsidRDefault="00D74AF4" w:rsidP="00D74AF4">
            <w:pPr>
              <w:jc w:val="center"/>
            </w:pPr>
            <w:r>
              <w:rPr>
                <w:rFonts w:cs="Arial"/>
              </w:rPr>
              <w:t>A, I, R</w:t>
            </w:r>
          </w:p>
        </w:tc>
        <w:tc>
          <w:tcPr>
            <w:tcW w:w="922" w:type="dxa"/>
            <w:gridSpan w:val="2"/>
            <w:shd w:val="clear" w:color="auto" w:fill="BFBFBF" w:themeFill="background1" w:themeFillShade="BF"/>
          </w:tcPr>
          <w:p w14:paraId="5A572BB0" w14:textId="3AEAD1F8" w:rsidR="00D74AF4" w:rsidRPr="00637BF8" w:rsidRDefault="00D74AF4" w:rsidP="00D74AF4">
            <w:pPr>
              <w:jc w:val="center"/>
            </w:pPr>
            <w:r>
              <w:rPr>
                <w:rFonts w:cs="Arial"/>
              </w:rPr>
              <w:t>D</w:t>
            </w:r>
          </w:p>
        </w:tc>
      </w:tr>
      <w:tr w:rsidR="00D74AF4" w14:paraId="7AF98F40" w14:textId="77777777" w:rsidTr="00D74AF4">
        <w:trPr>
          <w:trHeight w:val="336"/>
        </w:trPr>
        <w:tc>
          <w:tcPr>
            <w:tcW w:w="8789" w:type="dxa"/>
            <w:shd w:val="clear" w:color="auto" w:fill="A6A6A6" w:themeFill="background1" w:themeFillShade="A6"/>
          </w:tcPr>
          <w:p w14:paraId="29D3932C" w14:textId="5D85DB94" w:rsidR="00D74AF4" w:rsidRDefault="00D74AF4" w:rsidP="00D74AF4">
            <w:pPr>
              <w:autoSpaceDE w:val="0"/>
              <w:autoSpaceDN w:val="0"/>
              <w:adjustRightInd w:val="0"/>
              <w:rPr>
                <w:rFonts w:cs="Arial"/>
              </w:rPr>
            </w:pPr>
            <w:r>
              <w:rPr>
                <w:rFonts w:eastAsia="Times New Roman" w:cs="Arial"/>
              </w:rPr>
              <w:t>Experience of the annual review process related to Education, Health, Care Plans including appeals, admissions and the Tribunal process.</w:t>
            </w:r>
          </w:p>
        </w:tc>
        <w:tc>
          <w:tcPr>
            <w:tcW w:w="921" w:type="dxa"/>
            <w:shd w:val="clear" w:color="auto" w:fill="A6A6A6" w:themeFill="background1" w:themeFillShade="A6"/>
          </w:tcPr>
          <w:p w14:paraId="5C95BEE2" w14:textId="7345975A" w:rsidR="00D74AF4" w:rsidRDefault="00D74AF4" w:rsidP="00D74AF4">
            <w:pPr>
              <w:jc w:val="center"/>
            </w:pPr>
            <w:r>
              <w:rPr>
                <w:rFonts w:cs="Arial"/>
              </w:rPr>
              <w:t>A, I, R</w:t>
            </w:r>
          </w:p>
        </w:tc>
        <w:tc>
          <w:tcPr>
            <w:tcW w:w="922" w:type="dxa"/>
            <w:gridSpan w:val="2"/>
            <w:shd w:val="clear" w:color="auto" w:fill="A6A6A6" w:themeFill="background1" w:themeFillShade="A6"/>
          </w:tcPr>
          <w:p w14:paraId="09D63D47" w14:textId="4FCC48B0" w:rsidR="00D74AF4" w:rsidRDefault="00D74AF4" w:rsidP="00D74AF4">
            <w:pPr>
              <w:jc w:val="center"/>
            </w:pPr>
            <w:r>
              <w:rPr>
                <w:rFonts w:cs="Arial"/>
              </w:rPr>
              <w:t>D</w:t>
            </w:r>
          </w:p>
        </w:tc>
      </w:tr>
      <w:tr w:rsidR="00D74AF4" w14:paraId="7D7AE270" w14:textId="77777777" w:rsidTr="00D74AF4">
        <w:trPr>
          <w:trHeight w:val="336"/>
        </w:trPr>
        <w:tc>
          <w:tcPr>
            <w:tcW w:w="8789" w:type="dxa"/>
            <w:shd w:val="clear" w:color="auto" w:fill="A6A6A6" w:themeFill="background1" w:themeFillShade="A6"/>
          </w:tcPr>
          <w:p w14:paraId="32C3E640" w14:textId="6AEB1BCF" w:rsidR="00D74AF4" w:rsidRDefault="000333E6" w:rsidP="00D74AF4">
            <w:pPr>
              <w:autoSpaceDE w:val="0"/>
              <w:autoSpaceDN w:val="0"/>
              <w:adjustRightInd w:val="0"/>
              <w:rPr>
                <w:rFonts w:cs="Arial"/>
              </w:rPr>
            </w:pPr>
            <w:r>
              <w:rPr>
                <w:rFonts w:eastAsia="Times New Roman" w:cs="Arial"/>
              </w:rPr>
              <w:t>A</w:t>
            </w:r>
            <w:r w:rsidR="00D74AF4">
              <w:rPr>
                <w:rFonts w:eastAsia="Times New Roman" w:cs="Arial"/>
              </w:rPr>
              <w:t xml:space="preserve"> willingness to study for further appropriate professional qualification</w:t>
            </w:r>
            <w:r>
              <w:rPr>
                <w:rFonts w:eastAsia="Times New Roman" w:cs="Arial"/>
              </w:rPr>
              <w:t>s</w:t>
            </w:r>
            <w:r w:rsidR="00D74AF4">
              <w:rPr>
                <w:rFonts w:eastAsia="Times New Roman" w:cs="Arial"/>
              </w:rPr>
              <w:t>.</w:t>
            </w:r>
          </w:p>
        </w:tc>
        <w:tc>
          <w:tcPr>
            <w:tcW w:w="921" w:type="dxa"/>
            <w:shd w:val="clear" w:color="auto" w:fill="A6A6A6" w:themeFill="background1" w:themeFillShade="A6"/>
          </w:tcPr>
          <w:p w14:paraId="2064EEFB" w14:textId="7AEE66A7" w:rsidR="00D74AF4" w:rsidRDefault="00D74AF4" w:rsidP="00D74AF4">
            <w:pPr>
              <w:jc w:val="center"/>
            </w:pPr>
            <w:r>
              <w:rPr>
                <w:rFonts w:cs="Arial"/>
              </w:rPr>
              <w:t>A, I, R</w:t>
            </w:r>
          </w:p>
        </w:tc>
        <w:tc>
          <w:tcPr>
            <w:tcW w:w="922" w:type="dxa"/>
            <w:gridSpan w:val="2"/>
            <w:shd w:val="clear" w:color="auto" w:fill="A6A6A6" w:themeFill="background1" w:themeFillShade="A6"/>
          </w:tcPr>
          <w:p w14:paraId="5B30E2D5" w14:textId="26E50A15" w:rsidR="00D74AF4" w:rsidRDefault="00D74AF4" w:rsidP="00D74AF4">
            <w:pPr>
              <w:jc w:val="center"/>
            </w:pPr>
            <w:r>
              <w:rPr>
                <w:rFonts w:cs="Arial"/>
              </w:rPr>
              <w:t>D</w:t>
            </w:r>
          </w:p>
        </w:tc>
      </w:tr>
      <w:tr w:rsidR="00D74AF4" w14:paraId="0E8FEAF9" w14:textId="77777777" w:rsidTr="00D74AF4">
        <w:trPr>
          <w:trHeight w:val="336"/>
        </w:trPr>
        <w:tc>
          <w:tcPr>
            <w:tcW w:w="8789" w:type="dxa"/>
            <w:shd w:val="clear" w:color="auto" w:fill="A6A6A6" w:themeFill="background1" w:themeFillShade="A6"/>
          </w:tcPr>
          <w:p w14:paraId="4FC18A0B" w14:textId="3BC09362" w:rsidR="00D74AF4" w:rsidRDefault="00D74AF4" w:rsidP="00D74AF4">
            <w:pPr>
              <w:autoSpaceDE w:val="0"/>
              <w:autoSpaceDN w:val="0"/>
              <w:adjustRightInd w:val="0"/>
              <w:rPr>
                <w:rFonts w:cs="Arial"/>
              </w:rPr>
            </w:pPr>
            <w:r>
              <w:rPr>
                <w:rFonts w:eastAsia="Times New Roman" w:cs="Arial"/>
              </w:rPr>
              <w:t>Experience of working with children and improving access to services and support.</w:t>
            </w:r>
          </w:p>
        </w:tc>
        <w:tc>
          <w:tcPr>
            <w:tcW w:w="921" w:type="dxa"/>
            <w:shd w:val="clear" w:color="auto" w:fill="A6A6A6" w:themeFill="background1" w:themeFillShade="A6"/>
          </w:tcPr>
          <w:p w14:paraId="4ED9B2EB" w14:textId="65E2E294" w:rsidR="00D74AF4" w:rsidRDefault="00D74AF4" w:rsidP="00D74AF4">
            <w:pPr>
              <w:jc w:val="center"/>
            </w:pPr>
            <w:r>
              <w:rPr>
                <w:rFonts w:cs="Arial"/>
              </w:rPr>
              <w:t>A, I, R</w:t>
            </w:r>
          </w:p>
        </w:tc>
        <w:tc>
          <w:tcPr>
            <w:tcW w:w="922" w:type="dxa"/>
            <w:gridSpan w:val="2"/>
            <w:shd w:val="clear" w:color="auto" w:fill="A6A6A6" w:themeFill="background1" w:themeFillShade="A6"/>
          </w:tcPr>
          <w:p w14:paraId="10B1C2EE" w14:textId="4C1B28A6" w:rsidR="00D74AF4" w:rsidRDefault="00D74AF4" w:rsidP="00D74AF4">
            <w:pPr>
              <w:jc w:val="center"/>
            </w:pPr>
            <w:r>
              <w:rPr>
                <w:rFonts w:cs="Arial"/>
              </w:rPr>
              <w:t>D</w:t>
            </w:r>
          </w:p>
        </w:tc>
      </w:tr>
      <w:tr w:rsidR="00D74AF4" w14:paraId="53156DBB" w14:textId="77777777" w:rsidTr="00D74AF4">
        <w:trPr>
          <w:trHeight w:val="336"/>
        </w:trPr>
        <w:tc>
          <w:tcPr>
            <w:tcW w:w="8789" w:type="dxa"/>
            <w:shd w:val="clear" w:color="auto" w:fill="A6A6A6" w:themeFill="background1" w:themeFillShade="A6"/>
          </w:tcPr>
          <w:p w14:paraId="6D3AD95C" w14:textId="48F33CD3" w:rsidR="00D74AF4" w:rsidRDefault="00D74AF4" w:rsidP="00D74AF4">
            <w:pPr>
              <w:autoSpaceDE w:val="0"/>
              <w:autoSpaceDN w:val="0"/>
              <w:adjustRightInd w:val="0"/>
              <w:rPr>
                <w:rFonts w:cs="Arial"/>
              </w:rPr>
            </w:pPr>
            <w:r>
              <w:rPr>
                <w:rFonts w:cs="Arial"/>
              </w:rPr>
              <w:t>Knowledge of a range of external agencies to support children and families.</w:t>
            </w:r>
          </w:p>
        </w:tc>
        <w:tc>
          <w:tcPr>
            <w:tcW w:w="921" w:type="dxa"/>
            <w:shd w:val="clear" w:color="auto" w:fill="A6A6A6" w:themeFill="background1" w:themeFillShade="A6"/>
          </w:tcPr>
          <w:p w14:paraId="05B1806F" w14:textId="3671404C" w:rsidR="00D74AF4" w:rsidRDefault="00D74AF4" w:rsidP="00D74AF4">
            <w:pPr>
              <w:jc w:val="center"/>
            </w:pPr>
            <w:proofErr w:type="gramStart"/>
            <w:r>
              <w:rPr>
                <w:rFonts w:cs="Arial"/>
              </w:rPr>
              <w:t>A,I</w:t>
            </w:r>
            <w:proofErr w:type="gramEnd"/>
            <w:r>
              <w:rPr>
                <w:rFonts w:cs="Arial"/>
              </w:rPr>
              <w:t>,R</w:t>
            </w:r>
          </w:p>
        </w:tc>
        <w:tc>
          <w:tcPr>
            <w:tcW w:w="922" w:type="dxa"/>
            <w:gridSpan w:val="2"/>
            <w:shd w:val="clear" w:color="auto" w:fill="A6A6A6" w:themeFill="background1" w:themeFillShade="A6"/>
          </w:tcPr>
          <w:p w14:paraId="0598D44E" w14:textId="31BC6EB0" w:rsidR="00D74AF4" w:rsidRDefault="00D74AF4" w:rsidP="00D74AF4">
            <w:pPr>
              <w:jc w:val="center"/>
            </w:pPr>
            <w:r>
              <w:rPr>
                <w:rFonts w:cs="Arial"/>
              </w:rPr>
              <w:t>D</w:t>
            </w:r>
          </w:p>
        </w:tc>
      </w:tr>
      <w:tr w:rsidR="00B14A53" w14:paraId="15F6DF9D" w14:textId="77777777" w:rsidTr="00D74AF4">
        <w:trPr>
          <w:trHeight w:val="336"/>
        </w:trPr>
        <w:tc>
          <w:tcPr>
            <w:tcW w:w="8789" w:type="dxa"/>
            <w:shd w:val="clear" w:color="auto" w:fill="4F81BD" w:themeFill="accent1"/>
          </w:tcPr>
          <w:p w14:paraId="52F98EDF" w14:textId="77777777" w:rsidR="00B14A53" w:rsidRPr="002509ED" w:rsidRDefault="00B14A53" w:rsidP="007614B5">
            <w:pPr>
              <w:ind w:right="34"/>
              <w:rPr>
                <w:rFonts w:cs="Arial"/>
                <w:sz w:val="36"/>
                <w:szCs w:val="36"/>
              </w:rPr>
            </w:pPr>
            <w:r w:rsidRPr="002509ED">
              <w:rPr>
                <w:rFonts w:cs="Arial"/>
                <w:b/>
                <w:color w:val="FFFFFF" w:themeColor="background1"/>
                <w:sz w:val="36"/>
                <w:szCs w:val="36"/>
              </w:rPr>
              <w:t>KNOWLEDGE</w:t>
            </w:r>
            <w:r w:rsidRPr="002509ED">
              <w:rPr>
                <w:rFonts w:eastAsia="Times New Roman" w:cs="Arial"/>
                <w:b/>
                <w:color w:val="FFFFFF" w:themeColor="background1"/>
                <w:sz w:val="36"/>
                <w:szCs w:val="36"/>
                <w:lang w:val="en-US"/>
              </w:rPr>
              <w:t>, ABILITIES AND SKILLS</w:t>
            </w:r>
          </w:p>
        </w:tc>
        <w:tc>
          <w:tcPr>
            <w:tcW w:w="992" w:type="dxa"/>
            <w:gridSpan w:val="2"/>
            <w:shd w:val="clear" w:color="auto" w:fill="4F81BD" w:themeFill="accent1"/>
            <w:vAlign w:val="center"/>
          </w:tcPr>
          <w:p w14:paraId="4AEAEE55" w14:textId="77777777" w:rsidR="00B14A53" w:rsidRDefault="00B14A53" w:rsidP="007614B5">
            <w:pPr>
              <w:jc w:val="center"/>
            </w:pPr>
          </w:p>
        </w:tc>
        <w:tc>
          <w:tcPr>
            <w:tcW w:w="851" w:type="dxa"/>
            <w:shd w:val="clear" w:color="auto" w:fill="4F81BD" w:themeFill="accent1"/>
            <w:vAlign w:val="center"/>
          </w:tcPr>
          <w:p w14:paraId="31C60D3E" w14:textId="77777777" w:rsidR="00B14A53" w:rsidRDefault="00B14A53" w:rsidP="007614B5">
            <w:pPr>
              <w:jc w:val="center"/>
            </w:pPr>
          </w:p>
        </w:tc>
      </w:tr>
      <w:tr w:rsidR="00D74AF4" w:rsidRPr="00C543D4" w14:paraId="3AE8AFB2" w14:textId="77777777" w:rsidTr="00D74AF4">
        <w:trPr>
          <w:trHeight w:val="156"/>
        </w:trPr>
        <w:tc>
          <w:tcPr>
            <w:tcW w:w="8789" w:type="dxa"/>
            <w:shd w:val="clear" w:color="auto" w:fill="BFBFBF" w:themeFill="background1" w:themeFillShade="BF"/>
          </w:tcPr>
          <w:p w14:paraId="3AED4694" w14:textId="613F22D7" w:rsidR="00D74AF4" w:rsidRPr="00C543D4" w:rsidRDefault="00D74AF4" w:rsidP="00D74AF4">
            <w:pPr>
              <w:autoSpaceDE w:val="0"/>
              <w:autoSpaceDN w:val="0"/>
              <w:adjustRightInd w:val="0"/>
              <w:rPr>
                <w:rFonts w:eastAsia="Times New Roman" w:cs="Arial"/>
                <w:lang w:val="en-US"/>
              </w:rPr>
            </w:pPr>
            <w:r>
              <w:rPr>
                <w:rFonts w:eastAsia="Times New Roman" w:cs="Arial"/>
              </w:rPr>
              <w:t>Knowledge and understanding of legislative matters related to SEND and the Code of Practice including appeals and tribunals.</w:t>
            </w:r>
          </w:p>
        </w:tc>
        <w:tc>
          <w:tcPr>
            <w:tcW w:w="992" w:type="dxa"/>
            <w:gridSpan w:val="2"/>
            <w:shd w:val="clear" w:color="auto" w:fill="BFBFBF" w:themeFill="background1" w:themeFillShade="BF"/>
          </w:tcPr>
          <w:p w14:paraId="3BB96C9D" w14:textId="4E286BDE" w:rsidR="00D74AF4" w:rsidRPr="00C543D4" w:rsidRDefault="00D74AF4" w:rsidP="00D74AF4">
            <w:pPr>
              <w:jc w:val="center"/>
            </w:pPr>
            <w:r>
              <w:rPr>
                <w:rFonts w:cs="Arial"/>
              </w:rPr>
              <w:t>A, I, R</w:t>
            </w:r>
          </w:p>
        </w:tc>
        <w:tc>
          <w:tcPr>
            <w:tcW w:w="851" w:type="dxa"/>
            <w:shd w:val="clear" w:color="auto" w:fill="BFBFBF" w:themeFill="background1" w:themeFillShade="BF"/>
          </w:tcPr>
          <w:p w14:paraId="53889C80" w14:textId="7FBF14B6" w:rsidR="00D74AF4" w:rsidRPr="00C543D4" w:rsidRDefault="00D74AF4" w:rsidP="00D74AF4">
            <w:pPr>
              <w:jc w:val="center"/>
              <w:rPr>
                <w:rFonts w:cs="Arial"/>
              </w:rPr>
            </w:pPr>
            <w:r>
              <w:rPr>
                <w:rFonts w:cs="Arial"/>
              </w:rPr>
              <w:t>D</w:t>
            </w:r>
          </w:p>
        </w:tc>
      </w:tr>
      <w:tr w:rsidR="00D74AF4" w:rsidRPr="00C543D4" w14:paraId="1C4A6200" w14:textId="77777777" w:rsidTr="00D74AF4">
        <w:trPr>
          <w:trHeight w:val="283"/>
        </w:trPr>
        <w:tc>
          <w:tcPr>
            <w:tcW w:w="8789" w:type="dxa"/>
          </w:tcPr>
          <w:p w14:paraId="0BA9074D" w14:textId="6629124B" w:rsidR="00D74AF4" w:rsidRDefault="00D74AF4" w:rsidP="00D74AF4">
            <w:pPr>
              <w:autoSpaceDE w:val="0"/>
              <w:autoSpaceDN w:val="0"/>
              <w:adjustRightInd w:val="0"/>
              <w:rPr>
                <w:rFonts w:eastAsia="Times New Roman" w:cs="Arial"/>
                <w:lang w:val="en-US"/>
              </w:rPr>
            </w:pPr>
            <w:r>
              <w:rPr>
                <w:rFonts w:eastAsia="Times New Roman" w:cs="Arial"/>
              </w:rPr>
              <w:t>Ability to prioritise workloads and manage time effectively.</w:t>
            </w:r>
          </w:p>
        </w:tc>
        <w:tc>
          <w:tcPr>
            <w:tcW w:w="992" w:type="dxa"/>
            <w:gridSpan w:val="2"/>
          </w:tcPr>
          <w:p w14:paraId="6E89BAF5" w14:textId="50AFB0F8" w:rsidR="00D74AF4" w:rsidRPr="00637BF8" w:rsidRDefault="00D74AF4" w:rsidP="00D74AF4">
            <w:pPr>
              <w:jc w:val="center"/>
            </w:pPr>
            <w:r>
              <w:rPr>
                <w:rFonts w:cs="Arial"/>
              </w:rPr>
              <w:t>A, I</w:t>
            </w:r>
          </w:p>
        </w:tc>
        <w:tc>
          <w:tcPr>
            <w:tcW w:w="851" w:type="dxa"/>
          </w:tcPr>
          <w:p w14:paraId="34D64CBB" w14:textId="7F24FF3E" w:rsidR="00D74AF4" w:rsidRDefault="00D74AF4" w:rsidP="00D74AF4">
            <w:pPr>
              <w:jc w:val="center"/>
            </w:pPr>
            <w:r>
              <w:rPr>
                <w:rFonts w:cs="Arial"/>
              </w:rPr>
              <w:t>E</w:t>
            </w:r>
          </w:p>
        </w:tc>
      </w:tr>
      <w:tr w:rsidR="00D74AF4" w:rsidRPr="00C543D4" w14:paraId="34917E49" w14:textId="77777777" w:rsidTr="00D74AF4">
        <w:trPr>
          <w:trHeight w:val="283"/>
        </w:trPr>
        <w:tc>
          <w:tcPr>
            <w:tcW w:w="8789" w:type="dxa"/>
          </w:tcPr>
          <w:p w14:paraId="6C9E5916" w14:textId="57D7FF33" w:rsidR="00D74AF4" w:rsidRPr="00C543D4" w:rsidRDefault="00D74AF4" w:rsidP="00D74AF4">
            <w:pPr>
              <w:autoSpaceDE w:val="0"/>
              <w:autoSpaceDN w:val="0"/>
              <w:adjustRightInd w:val="0"/>
              <w:rPr>
                <w:rFonts w:eastAsia="Times New Roman" w:cs="Arial"/>
                <w:lang w:val="en-US"/>
              </w:rPr>
            </w:pPr>
            <w:r>
              <w:rPr>
                <w:rFonts w:eastAsia="Times New Roman" w:cs="Arial"/>
              </w:rPr>
              <w:t>Demonstrable negotiating and problem-solving skills.</w:t>
            </w:r>
          </w:p>
        </w:tc>
        <w:tc>
          <w:tcPr>
            <w:tcW w:w="992" w:type="dxa"/>
            <w:gridSpan w:val="2"/>
          </w:tcPr>
          <w:p w14:paraId="11CC9EF3" w14:textId="27C8FC18" w:rsidR="00D74AF4" w:rsidRPr="00C543D4" w:rsidRDefault="00D74AF4" w:rsidP="00D74AF4">
            <w:pPr>
              <w:jc w:val="center"/>
              <w:rPr>
                <w:rFonts w:cs="Arial"/>
              </w:rPr>
            </w:pPr>
            <w:r>
              <w:rPr>
                <w:rFonts w:cs="Arial"/>
              </w:rPr>
              <w:t>A, I, R</w:t>
            </w:r>
          </w:p>
        </w:tc>
        <w:tc>
          <w:tcPr>
            <w:tcW w:w="851" w:type="dxa"/>
          </w:tcPr>
          <w:p w14:paraId="71FA90CA" w14:textId="647BE5C1" w:rsidR="00D74AF4" w:rsidRPr="00C543D4" w:rsidRDefault="00D74AF4" w:rsidP="00D74AF4">
            <w:pPr>
              <w:jc w:val="center"/>
              <w:rPr>
                <w:rFonts w:cs="Arial"/>
              </w:rPr>
            </w:pPr>
            <w:r>
              <w:rPr>
                <w:rFonts w:cs="Arial"/>
              </w:rPr>
              <w:t>E</w:t>
            </w:r>
          </w:p>
        </w:tc>
      </w:tr>
      <w:tr w:rsidR="00D74AF4" w:rsidRPr="00C543D4" w14:paraId="1EB92467" w14:textId="77777777" w:rsidTr="00D74AF4">
        <w:trPr>
          <w:trHeight w:val="283"/>
        </w:trPr>
        <w:tc>
          <w:tcPr>
            <w:tcW w:w="8789" w:type="dxa"/>
          </w:tcPr>
          <w:p w14:paraId="4CA67562" w14:textId="002A106F" w:rsidR="00D74AF4" w:rsidRDefault="00D74AF4" w:rsidP="00D74AF4">
            <w:pPr>
              <w:autoSpaceDE w:val="0"/>
              <w:autoSpaceDN w:val="0"/>
              <w:adjustRightInd w:val="0"/>
              <w:rPr>
                <w:rFonts w:eastAsia="Times New Roman" w:cs="Arial"/>
                <w:lang w:val="en-US"/>
              </w:rPr>
            </w:pPr>
            <w:r>
              <w:rPr>
                <w:rFonts w:eastAsia="Times New Roman" w:cs="Arial"/>
              </w:rPr>
              <w:t>Ability to relate and deal effectively with clients, colleagues and external agencies at all levels including being confident to offer professional challenge.</w:t>
            </w:r>
          </w:p>
        </w:tc>
        <w:tc>
          <w:tcPr>
            <w:tcW w:w="992" w:type="dxa"/>
            <w:gridSpan w:val="2"/>
          </w:tcPr>
          <w:p w14:paraId="28F219A7" w14:textId="68C51457" w:rsidR="00D74AF4" w:rsidRPr="00637BF8" w:rsidRDefault="00D74AF4" w:rsidP="00D74AF4">
            <w:pPr>
              <w:jc w:val="center"/>
            </w:pPr>
            <w:r>
              <w:rPr>
                <w:rFonts w:cs="Arial"/>
              </w:rPr>
              <w:t>A, I, R</w:t>
            </w:r>
          </w:p>
        </w:tc>
        <w:tc>
          <w:tcPr>
            <w:tcW w:w="851" w:type="dxa"/>
          </w:tcPr>
          <w:p w14:paraId="6ACEE878" w14:textId="6BAA3947" w:rsidR="00D74AF4" w:rsidRDefault="00D74AF4" w:rsidP="00D74AF4">
            <w:pPr>
              <w:jc w:val="center"/>
            </w:pPr>
            <w:r>
              <w:rPr>
                <w:rFonts w:cs="Arial"/>
              </w:rPr>
              <w:t>E</w:t>
            </w:r>
          </w:p>
        </w:tc>
      </w:tr>
      <w:tr w:rsidR="00D74AF4" w:rsidRPr="00C543D4" w14:paraId="661B3CA2" w14:textId="77777777" w:rsidTr="00D74AF4">
        <w:trPr>
          <w:trHeight w:val="283"/>
        </w:trPr>
        <w:tc>
          <w:tcPr>
            <w:tcW w:w="8789" w:type="dxa"/>
          </w:tcPr>
          <w:p w14:paraId="3FB650F8" w14:textId="7C6441B0" w:rsidR="00D74AF4" w:rsidRPr="00C543D4" w:rsidRDefault="00D74AF4" w:rsidP="00D74AF4">
            <w:pPr>
              <w:autoSpaceDE w:val="0"/>
              <w:autoSpaceDN w:val="0"/>
              <w:adjustRightInd w:val="0"/>
              <w:rPr>
                <w:rFonts w:eastAsia="Times New Roman" w:cs="Arial"/>
                <w:lang w:val="en-US"/>
              </w:rPr>
            </w:pPr>
            <w:r>
              <w:rPr>
                <w:rFonts w:eastAsia="Times New Roman" w:cs="Arial"/>
              </w:rPr>
              <w:t>Ability to assimilate, analyse and action information from a variety of sources.</w:t>
            </w:r>
          </w:p>
        </w:tc>
        <w:tc>
          <w:tcPr>
            <w:tcW w:w="992" w:type="dxa"/>
            <w:gridSpan w:val="2"/>
          </w:tcPr>
          <w:p w14:paraId="504D13DB" w14:textId="2D390888" w:rsidR="00D74AF4" w:rsidRPr="00C543D4" w:rsidRDefault="00D74AF4" w:rsidP="00D74AF4">
            <w:pPr>
              <w:jc w:val="center"/>
            </w:pPr>
            <w:r>
              <w:rPr>
                <w:rFonts w:cs="Arial"/>
              </w:rPr>
              <w:t>A, I, R</w:t>
            </w:r>
          </w:p>
        </w:tc>
        <w:tc>
          <w:tcPr>
            <w:tcW w:w="851" w:type="dxa"/>
          </w:tcPr>
          <w:p w14:paraId="37FFA9A0" w14:textId="00090C2C" w:rsidR="00D74AF4" w:rsidRPr="00C543D4" w:rsidRDefault="00D74AF4" w:rsidP="00D74AF4">
            <w:pPr>
              <w:jc w:val="center"/>
              <w:rPr>
                <w:rFonts w:cs="Arial"/>
              </w:rPr>
            </w:pPr>
            <w:r>
              <w:rPr>
                <w:rFonts w:cs="Arial"/>
              </w:rPr>
              <w:t>E</w:t>
            </w:r>
          </w:p>
        </w:tc>
      </w:tr>
      <w:tr w:rsidR="00D74AF4" w:rsidRPr="00C543D4" w14:paraId="77A26A6E" w14:textId="77777777" w:rsidTr="00D74AF4">
        <w:trPr>
          <w:trHeight w:val="283"/>
        </w:trPr>
        <w:tc>
          <w:tcPr>
            <w:tcW w:w="8789" w:type="dxa"/>
          </w:tcPr>
          <w:p w14:paraId="3DF20711" w14:textId="7624A163" w:rsidR="00D74AF4" w:rsidRPr="00960C4E" w:rsidRDefault="00D74AF4" w:rsidP="00D74AF4">
            <w:r>
              <w:rPr>
                <w:rFonts w:eastAsia="Times New Roman" w:cs="Arial"/>
              </w:rPr>
              <w:t>Ability to work with challenging families and be assertive, where appropriate.</w:t>
            </w:r>
          </w:p>
        </w:tc>
        <w:tc>
          <w:tcPr>
            <w:tcW w:w="992" w:type="dxa"/>
            <w:gridSpan w:val="2"/>
          </w:tcPr>
          <w:p w14:paraId="0905E674" w14:textId="76505603" w:rsidR="00D74AF4" w:rsidRPr="00960C4E" w:rsidRDefault="00D74AF4" w:rsidP="00D74AF4">
            <w:pPr>
              <w:jc w:val="center"/>
            </w:pPr>
            <w:r>
              <w:rPr>
                <w:rFonts w:cs="Arial"/>
              </w:rPr>
              <w:t>A, I, R</w:t>
            </w:r>
          </w:p>
        </w:tc>
        <w:tc>
          <w:tcPr>
            <w:tcW w:w="851" w:type="dxa"/>
          </w:tcPr>
          <w:p w14:paraId="4266AA5C" w14:textId="0300B318" w:rsidR="00D74AF4" w:rsidRDefault="00D74AF4" w:rsidP="00D74AF4">
            <w:pPr>
              <w:jc w:val="center"/>
            </w:pPr>
            <w:r>
              <w:rPr>
                <w:rFonts w:cs="Arial"/>
              </w:rPr>
              <w:t>E</w:t>
            </w:r>
          </w:p>
        </w:tc>
      </w:tr>
      <w:tr w:rsidR="00D74AF4" w:rsidRPr="00C543D4" w14:paraId="6C2765BF" w14:textId="77777777" w:rsidTr="00D74AF4">
        <w:trPr>
          <w:trHeight w:val="283"/>
        </w:trPr>
        <w:tc>
          <w:tcPr>
            <w:tcW w:w="8789" w:type="dxa"/>
          </w:tcPr>
          <w:p w14:paraId="2CD9E417" w14:textId="4CE358E3" w:rsidR="00D74AF4" w:rsidRPr="00C543D4" w:rsidRDefault="00D74AF4" w:rsidP="00D74AF4">
            <w:pPr>
              <w:autoSpaceDE w:val="0"/>
              <w:autoSpaceDN w:val="0"/>
              <w:adjustRightInd w:val="0"/>
              <w:rPr>
                <w:rFonts w:eastAsia="Times New Roman" w:cs="Arial"/>
                <w:lang w:val="en-US"/>
              </w:rPr>
            </w:pPr>
            <w:r>
              <w:rPr>
                <w:rFonts w:eastAsia="Times New Roman" w:cs="Arial"/>
              </w:rPr>
              <w:t>Ability to work as an effective team member.</w:t>
            </w:r>
          </w:p>
        </w:tc>
        <w:tc>
          <w:tcPr>
            <w:tcW w:w="992" w:type="dxa"/>
            <w:gridSpan w:val="2"/>
          </w:tcPr>
          <w:p w14:paraId="3E101003" w14:textId="48D5ED02" w:rsidR="00D74AF4" w:rsidRPr="00C543D4" w:rsidRDefault="00D74AF4" w:rsidP="00D74AF4">
            <w:pPr>
              <w:jc w:val="center"/>
            </w:pPr>
            <w:r>
              <w:rPr>
                <w:rFonts w:cs="Arial"/>
              </w:rPr>
              <w:t>A, I, R</w:t>
            </w:r>
          </w:p>
        </w:tc>
        <w:tc>
          <w:tcPr>
            <w:tcW w:w="851" w:type="dxa"/>
          </w:tcPr>
          <w:p w14:paraId="09430BC6" w14:textId="51F24FD3" w:rsidR="00D74AF4" w:rsidRPr="00C543D4" w:rsidRDefault="00D74AF4" w:rsidP="00D74AF4">
            <w:pPr>
              <w:jc w:val="center"/>
              <w:rPr>
                <w:rFonts w:cs="Arial"/>
              </w:rPr>
            </w:pPr>
            <w:r>
              <w:rPr>
                <w:rFonts w:cs="Arial"/>
              </w:rPr>
              <w:t>E</w:t>
            </w:r>
          </w:p>
        </w:tc>
      </w:tr>
      <w:tr w:rsidR="00D74AF4" w:rsidRPr="00C543D4" w14:paraId="0E06ABEB" w14:textId="77777777" w:rsidTr="00D74AF4">
        <w:trPr>
          <w:trHeight w:val="283"/>
        </w:trPr>
        <w:tc>
          <w:tcPr>
            <w:tcW w:w="8789" w:type="dxa"/>
          </w:tcPr>
          <w:p w14:paraId="3E7740C8" w14:textId="57ED3348" w:rsidR="00D74AF4" w:rsidRPr="00E362EB" w:rsidRDefault="00D74AF4" w:rsidP="00D74AF4">
            <w:r>
              <w:rPr>
                <w:rFonts w:eastAsia="Times New Roman" w:cs="Arial"/>
              </w:rPr>
              <w:t>Self-motivation and ability to use initiative.</w:t>
            </w:r>
          </w:p>
        </w:tc>
        <w:tc>
          <w:tcPr>
            <w:tcW w:w="992" w:type="dxa"/>
            <w:gridSpan w:val="2"/>
          </w:tcPr>
          <w:p w14:paraId="7FFCFDD0" w14:textId="41D544FF" w:rsidR="00D74AF4" w:rsidRPr="00E362EB" w:rsidRDefault="00D74AF4" w:rsidP="00D74AF4">
            <w:pPr>
              <w:jc w:val="center"/>
            </w:pPr>
            <w:r>
              <w:t>I, R</w:t>
            </w:r>
          </w:p>
        </w:tc>
        <w:tc>
          <w:tcPr>
            <w:tcW w:w="851" w:type="dxa"/>
          </w:tcPr>
          <w:p w14:paraId="27A20781" w14:textId="2DC4BD6F" w:rsidR="00D74AF4" w:rsidRPr="00E362EB" w:rsidRDefault="00D74AF4" w:rsidP="00D74AF4">
            <w:pPr>
              <w:jc w:val="center"/>
            </w:pPr>
            <w:r>
              <w:rPr>
                <w:rFonts w:cs="Arial"/>
              </w:rPr>
              <w:t>E</w:t>
            </w:r>
          </w:p>
        </w:tc>
      </w:tr>
      <w:tr w:rsidR="00D74AF4" w:rsidRPr="00C543D4" w14:paraId="756E8AC1" w14:textId="77777777" w:rsidTr="00D74AF4">
        <w:trPr>
          <w:trHeight w:val="283"/>
        </w:trPr>
        <w:tc>
          <w:tcPr>
            <w:tcW w:w="8789" w:type="dxa"/>
          </w:tcPr>
          <w:p w14:paraId="30FE17DC" w14:textId="6FA41A25" w:rsidR="00D74AF4" w:rsidRPr="00E362EB" w:rsidRDefault="00D74AF4" w:rsidP="00D74AF4">
            <w:r>
              <w:rPr>
                <w:rFonts w:eastAsia="Times New Roman" w:cs="Arial"/>
              </w:rPr>
              <w:t>Excellent oral and written communication skills, including the preparation and sharing of a range of reports.</w:t>
            </w:r>
          </w:p>
        </w:tc>
        <w:tc>
          <w:tcPr>
            <w:tcW w:w="992" w:type="dxa"/>
            <w:gridSpan w:val="2"/>
          </w:tcPr>
          <w:p w14:paraId="1EE62353" w14:textId="058C00F2" w:rsidR="00D74AF4" w:rsidRPr="00E362EB" w:rsidRDefault="00D74AF4" w:rsidP="00D74AF4">
            <w:pPr>
              <w:jc w:val="center"/>
            </w:pPr>
            <w:r>
              <w:rPr>
                <w:rFonts w:cs="Arial"/>
              </w:rPr>
              <w:t>A, I</w:t>
            </w:r>
          </w:p>
        </w:tc>
        <w:tc>
          <w:tcPr>
            <w:tcW w:w="851" w:type="dxa"/>
          </w:tcPr>
          <w:p w14:paraId="7DE5D6CE" w14:textId="670CEEFF" w:rsidR="00D74AF4" w:rsidRDefault="00D74AF4" w:rsidP="00D74AF4">
            <w:pPr>
              <w:jc w:val="center"/>
            </w:pPr>
            <w:r>
              <w:rPr>
                <w:rFonts w:cs="Arial"/>
              </w:rPr>
              <w:t>E</w:t>
            </w:r>
          </w:p>
        </w:tc>
      </w:tr>
      <w:tr w:rsidR="00D74AF4" w:rsidRPr="00C543D4" w14:paraId="4D8EE691" w14:textId="77777777" w:rsidTr="00D74AF4">
        <w:trPr>
          <w:trHeight w:val="283"/>
        </w:trPr>
        <w:tc>
          <w:tcPr>
            <w:tcW w:w="8789" w:type="dxa"/>
          </w:tcPr>
          <w:p w14:paraId="3A07272B" w14:textId="341D8497" w:rsidR="00D74AF4" w:rsidRPr="00C10091" w:rsidRDefault="00D74AF4" w:rsidP="00D74AF4">
            <w:pPr>
              <w:autoSpaceDE w:val="0"/>
              <w:autoSpaceDN w:val="0"/>
              <w:adjustRightInd w:val="0"/>
              <w:rPr>
                <w:rFonts w:eastAsia="Times New Roman" w:cs="Arial"/>
                <w:lang w:val="en-US"/>
              </w:rPr>
            </w:pPr>
            <w:r>
              <w:rPr>
                <w:rFonts w:cs="Arial"/>
              </w:rPr>
              <w:t>Ability to welcome, engage with and positively support all stakeholders.</w:t>
            </w:r>
          </w:p>
        </w:tc>
        <w:tc>
          <w:tcPr>
            <w:tcW w:w="992" w:type="dxa"/>
            <w:gridSpan w:val="2"/>
          </w:tcPr>
          <w:p w14:paraId="3F766EE5" w14:textId="0E7F88B5" w:rsidR="00D74AF4" w:rsidRPr="00C543D4" w:rsidRDefault="00E85ABE" w:rsidP="00D74AF4">
            <w:pPr>
              <w:jc w:val="center"/>
            </w:pPr>
            <w:r>
              <w:t>I</w:t>
            </w:r>
          </w:p>
        </w:tc>
        <w:tc>
          <w:tcPr>
            <w:tcW w:w="851" w:type="dxa"/>
          </w:tcPr>
          <w:p w14:paraId="3D890B9A" w14:textId="6B7473DD" w:rsidR="00D74AF4" w:rsidRPr="00C543D4" w:rsidRDefault="00D74AF4" w:rsidP="00D74AF4">
            <w:pPr>
              <w:jc w:val="center"/>
              <w:rPr>
                <w:rFonts w:cs="Arial"/>
              </w:rPr>
            </w:pPr>
            <w:r>
              <w:rPr>
                <w:rFonts w:cs="Arial"/>
              </w:rPr>
              <w:t>E</w:t>
            </w:r>
          </w:p>
        </w:tc>
      </w:tr>
      <w:tr w:rsidR="00D74AF4" w:rsidRPr="00C543D4" w14:paraId="6D4FF1D2" w14:textId="77777777" w:rsidTr="00D74AF4">
        <w:trPr>
          <w:trHeight w:val="283"/>
        </w:trPr>
        <w:tc>
          <w:tcPr>
            <w:tcW w:w="8789" w:type="dxa"/>
          </w:tcPr>
          <w:p w14:paraId="70235922" w14:textId="6D8DCB69" w:rsidR="00D74AF4" w:rsidRPr="00C10091" w:rsidRDefault="00D74AF4" w:rsidP="00D74AF4">
            <w:pPr>
              <w:autoSpaceDE w:val="0"/>
              <w:autoSpaceDN w:val="0"/>
              <w:adjustRightInd w:val="0"/>
              <w:rPr>
                <w:rFonts w:eastAsia="Times New Roman" w:cs="Arial"/>
                <w:lang w:val="en-US"/>
              </w:rPr>
            </w:pPr>
            <w:r>
              <w:rPr>
                <w:rFonts w:eastAsia="Times New Roman" w:cs="Arial"/>
                <w:lang w:val="en-US"/>
              </w:rPr>
              <w:t>Excellent interpersonal skills.</w:t>
            </w:r>
          </w:p>
        </w:tc>
        <w:tc>
          <w:tcPr>
            <w:tcW w:w="992" w:type="dxa"/>
            <w:gridSpan w:val="2"/>
          </w:tcPr>
          <w:p w14:paraId="171F72BA" w14:textId="73C16B29" w:rsidR="00D74AF4" w:rsidRPr="00C543D4" w:rsidRDefault="00D74AF4" w:rsidP="00D74AF4">
            <w:pPr>
              <w:jc w:val="center"/>
            </w:pPr>
            <w:r>
              <w:rPr>
                <w:rFonts w:cs="Arial"/>
              </w:rPr>
              <w:t>I, R</w:t>
            </w:r>
          </w:p>
        </w:tc>
        <w:tc>
          <w:tcPr>
            <w:tcW w:w="851" w:type="dxa"/>
          </w:tcPr>
          <w:p w14:paraId="2C810956" w14:textId="5E38F303" w:rsidR="00D74AF4" w:rsidRPr="00C543D4" w:rsidRDefault="00D74AF4" w:rsidP="00D74AF4">
            <w:pPr>
              <w:jc w:val="center"/>
              <w:rPr>
                <w:rFonts w:cs="Arial"/>
              </w:rPr>
            </w:pPr>
            <w:r>
              <w:rPr>
                <w:rFonts w:cs="Arial"/>
              </w:rPr>
              <w:t>E</w:t>
            </w:r>
          </w:p>
        </w:tc>
      </w:tr>
      <w:tr w:rsidR="00D74AF4" w:rsidRPr="00C543D4" w14:paraId="11C182BA" w14:textId="77777777" w:rsidTr="00D74AF4">
        <w:trPr>
          <w:trHeight w:val="283"/>
        </w:trPr>
        <w:tc>
          <w:tcPr>
            <w:tcW w:w="8789" w:type="dxa"/>
          </w:tcPr>
          <w:p w14:paraId="248C4FAA" w14:textId="49CFA251" w:rsidR="00D74AF4" w:rsidRPr="00C10091" w:rsidRDefault="00D74AF4" w:rsidP="00D74AF4">
            <w:pPr>
              <w:autoSpaceDE w:val="0"/>
              <w:autoSpaceDN w:val="0"/>
              <w:adjustRightInd w:val="0"/>
              <w:rPr>
                <w:rFonts w:eastAsia="Times New Roman" w:cs="Arial"/>
                <w:lang w:val="en-US"/>
              </w:rPr>
            </w:pPr>
            <w:r>
              <w:rPr>
                <w:rFonts w:eastAsia="Times New Roman" w:cs="Arial"/>
                <w:lang w:val="en-US"/>
              </w:rPr>
              <w:t>Flexible and adaptable.</w:t>
            </w:r>
          </w:p>
        </w:tc>
        <w:tc>
          <w:tcPr>
            <w:tcW w:w="992" w:type="dxa"/>
            <w:gridSpan w:val="2"/>
          </w:tcPr>
          <w:p w14:paraId="35D8E7F4" w14:textId="3D92CA4D" w:rsidR="00D74AF4" w:rsidRPr="00C543D4" w:rsidRDefault="00D74AF4" w:rsidP="00D74AF4">
            <w:pPr>
              <w:jc w:val="center"/>
            </w:pPr>
            <w:r>
              <w:rPr>
                <w:rFonts w:cs="Arial"/>
              </w:rPr>
              <w:t>A, I, R</w:t>
            </w:r>
          </w:p>
        </w:tc>
        <w:tc>
          <w:tcPr>
            <w:tcW w:w="851" w:type="dxa"/>
          </w:tcPr>
          <w:p w14:paraId="5D474226" w14:textId="4367D3C0" w:rsidR="00D74AF4" w:rsidRPr="00C543D4" w:rsidRDefault="00D74AF4" w:rsidP="00D74AF4">
            <w:pPr>
              <w:jc w:val="center"/>
              <w:rPr>
                <w:rFonts w:cs="Arial"/>
              </w:rPr>
            </w:pPr>
            <w:r>
              <w:rPr>
                <w:rFonts w:cs="Arial"/>
              </w:rPr>
              <w:t>E</w:t>
            </w:r>
          </w:p>
        </w:tc>
      </w:tr>
      <w:tr w:rsidR="00D74AF4" w:rsidRPr="00C543D4" w14:paraId="572D96CF" w14:textId="77777777" w:rsidTr="00D74AF4">
        <w:trPr>
          <w:trHeight w:val="283"/>
        </w:trPr>
        <w:tc>
          <w:tcPr>
            <w:tcW w:w="8789" w:type="dxa"/>
          </w:tcPr>
          <w:p w14:paraId="78B6FE03" w14:textId="0133362F" w:rsidR="00D74AF4" w:rsidRPr="00C10091" w:rsidRDefault="00D74AF4" w:rsidP="00D74AF4">
            <w:pPr>
              <w:autoSpaceDE w:val="0"/>
              <w:autoSpaceDN w:val="0"/>
              <w:adjustRightInd w:val="0"/>
              <w:rPr>
                <w:rFonts w:eastAsia="Times New Roman" w:cs="Arial"/>
                <w:lang w:val="en-US"/>
              </w:rPr>
            </w:pPr>
            <w:r>
              <w:rPr>
                <w:rFonts w:eastAsia="Times New Roman" w:cs="Arial"/>
              </w:rPr>
              <w:t>Commitment to and understanding of equal opportunities and child protection.</w:t>
            </w:r>
          </w:p>
        </w:tc>
        <w:tc>
          <w:tcPr>
            <w:tcW w:w="992" w:type="dxa"/>
            <w:gridSpan w:val="2"/>
          </w:tcPr>
          <w:p w14:paraId="1F3BA969" w14:textId="24B25CDA" w:rsidR="00D74AF4" w:rsidRPr="00C543D4" w:rsidRDefault="00D74AF4" w:rsidP="00D74AF4">
            <w:pPr>
              <w:jc w:val="center"/>
            </w:pPr>
            <w:r>
              <w:rPr>
                <w:rFonts w:cs="Arial"/>
              </w:rPr>
              <w:t>A, I, R</w:t>
            </w:r>
          </w:p>
        </w:tc>
        <w:tc>
          <w:tcPr>
            <w:tcW w:w="851" w:type="dxa"/>
          </w:tcPr>
          <w:p w14:paraId="4EDEDF69" w14:textId="69A0DE60" w:rsidR="00D74AF4" w:rsidRPr="00C543D4" w:rsidRDefault="00D74AF4" w:rsidP="00D74AF4">
            <w:pPr>
              <w:jc w:val="center"/>
              <w:rPr>
                <w:rFonts w:cs="Arial"/>
              </w:rPr>
            </w:pPr>
            <w:r>
              <w:rPr>
                <w:rFonts w:cs="Arial"/>
              </w:rPr>
              <w:t>E</w:t>
            </w:r>
          </w:p>
        </w:tc>
      </w:tr>
      <w:tr w:rsidR="00D74AF4" w:rsidRPr="00C543D4" w14:paraId="6C1CE74E" w14:textId="77777777" w:rsidTr="00D74AF4">
        <w:trPr>
          <w:trHeight w:val="283"/>
        </w:trPr>
        <w:tc>
          <w:tcPr>
            <w:tcW w:w="8789" w:type="dxa"/>
          </w:tcPr>
          <w:p w14:paraId="226332BC" w14:textId="5B8003A5" w:rsidR="00D74AF4" w:rsidRPr="00C10091" w:rsidRDefault="00D74AF4" w:rsidP="00D74AF4">
            <w:pPr>
              <w:autoSpaceDE w:val="0"/>
              <w:autoSpaceDN w:val="0"/>
              <w:adjustRightInd w:val="0"/>
              <w:rPr>
                <w:rFonts w:eastAsia="Times New Roman" w:cs="Arial"/>
                <w:lang w:val="en-US"/>
              </w:rPr>
            </w:pPr>
            <w:r>
              <w:rPr>
                <w:rFonts w:eastAsia="Times New Roman" w:cs="Arial"/>
              </w:rPr>
              <w:t>Commitment to excellence to provide the best possible outcomes for children.</w:t>
            </w:r>
          </w:p>
        </w:tc>
        <w:tc>
          <w:tcPr>
            <w:tcW w:w="992" w:type="dxa"/>
            <w:gridSpan w:val="2"/>
          </w:tcPr>
          <w:p w14:paraId="529E1204" w14:textId="5918AF5A" w:rsidR="00D74AF4" w:rsidRPr="00C543D4" w:rsidRDefault="00D74AF4" w:rsidP="00D74AF4">
            <w:pPr>
              <w:jc w:val="center"/>
            </w:pPr>
            <w:r>
              <w:rPr>
                <w:rFonts w:cs="Arial"/>
              </w:rPr>
              <w:t>A, I, R</w:t>
            </w:r>
          </w:p>
        </w:tc>
        <w:tc>
          <w:tcPr>
            <w:tcW w:w="851" w:type="dxa"/>
          </w:tcPr>
          <w:p w14:paraId="1525F461" w14:textId="230BE471" w:rsidR="00D74AF4" w:rsidRPr="00C543D4" w:rsidRDefault="00D74AF4" w:rsidP="00D74AF4">
            <w:pPr>
              <w:jc w:val="center"/>
              <w:rPr>
                <w:rFonts w:cs="Arial"/>
              </w:rPr>
            </w:pPr>
            <w:r>
              <w:rPr>
                <w:rFonts w:cs="Arial"/>
              </w:rPr>
              <w:t>E</w:t>
            </w:r>
          </w:p>
        </w:tc>
      </w:tr>
      <w:tr w:rsidR="00D74AF4" w:rsidRPr="00C543D4" w14:paraId="189D765B" w14:textId="77777777" w:rsidTr="00D74AF4">
        <w:trPr>
          <w:trHeight w:val="283"/>
        </w:trPr>
        <w:tc>
          <w:tcPr>
            <w:tcW w:w="8789" w:type="dxa"/>
          </w:tcPr>
          <w:p w14:paraId="4088415A" w14:textId="1A47873D" w:rsidR="00D74AF4" w:rsidRPr="00C10091" w:rsidRDefault="00D74AF4" w:rsidP="00D74AF4">
            <w:pPr>
              <w:autoSpaceDE w:val="0"/>
              <w:autoSpaceDN w:val="0"/>
              <w:adjustRightInd w:val="0"/>
              <w:rPr>
                <w:rFonts w:eastAsia="Times New Roman" w:cs="Arial"/>
                <w:lang w:val="en-US"/>
              </w:rPr>
            </w:pPr>
            <w:r>
              <w:rPr>
                <w:rFonts w:eastAsia="Times New Roman" w:cs="Arial"/>
                <w:lang w:val="en-US"/>
              </w:rPr>
              <w:t>Tenacity, enthusiasm and drive.</w:t>
            </w:r>
          </w:p>
        </w:tc>
        <w:tc>
          <w:tcPr>
            <w:tcW w:w="992" w:type="dxa"/>
            <w:gridSpan w:val="2"/>
          </w:tcPr>
          <w:p w14:paraId="464002AB" w14:textId="451BEDE0" w:rsidR="00D74AF4" w:rsidRPr="00C543D4" w:rsidRDefault="00D74AF4" w:rsidP="00D74AF4">
            <w:pPr>
              <w:jc w:val="center"/>
            </w:pPr>
            <w:r>
              <w:rPr>
                <w:rFonts w:cs="Arial"/>
              </w:rPr>
              <w:t>A, I, R</w:t>
            </w:r>
          </w:p>
        </w:tc>
        <w:tc>
          <w:tcPr>
            <w:tcW w:w="851" w:type="dxa"/>
          </w:tcPr>
          <w:p w14:paraId="20B34652" w14:textId="5B81857D" w:rsidR="00D74AF4" w:rsidRPr="00C543D4" w:rsidRDefault="00D74AF4" w:rsidP="00D74AF4">
            <w:pPr>
              <w:jc w:val="center"/>
              <w:rPr>
                <w:rFonts w:cs="Arial"/>
              </w:rPr>
            </w:pPr>
            <w:r>
              <w:rPr>
                <w:rFonts w:cs="Arial"/>
              </w:rPr>
              <w:t>E</w:t>
            </w:r>
          </w:p>
        </w:tc>
      </w:tr>
      <w:tr w:rsidR="00D74AF4" w:rsidRPr="00C543D4" w14:paraId="22C869EA" w14:textId="77777777" w:rsidTr="00D74AF4">
        <w:trPr>
          <w:trHeight w:val="283"/>
        </w:trPr>
        <w:tc>
          <w:tcPr>
            <w:tcW w:w="8789" w:type="dxa"/>
            <w:shd w:val="clear" w:color="auto" w:fill="BFBFBF" w:themeFill="background1" w:themeFillShade="BF"/>
          </w:tcPr>
          <w:p w14:paraId="7E30176C" w14:textId="2DA07BD3" w:rsidR="00D74AF4" w:rsidRPr="0009721C" w:rsidRDefault="00D74AF4" w:rsidP="00D74AF4">
            <w:r>
              <w:rPr>
                <w:rFonts w:eastAsia="Times New Roman" w:cs="Arial"/>
                <w:lang w:val="en-US"/>
              </w:rPr>
              <w:t>Ability to/willingness to contribute to the whole school context (including INSET).</w:t>
            </w:r>
          </w:p>
        </w:tc>
        <w:tc>
          <w:tcPr>
            <w:tcW w:w="992" w:type="dxa"/>
            <w:gridSpan w:val="2"/>
            <w:shd w:val="clear" w:color="auto" w:fill="BFBFBF" w:themeFill="background1" w:themeFillShade="BF"/>
          </w:tcPr>
          <w:p w14:paraId="15FF86C5" w14:textId="00BB088D" w:rsidR="00D74AF4" w:rsidRPr="00EA2308" w:rsidRDefault="00D74AF4" w:rsidP="00D74AF4">
            <w:pPr>
              <w:jc w:val="center"/>
            </w:pPr>
            <w:r>
              <w:rPr>
                <w:rFonts w:cs="Arial"/>
              </w:rPr>
              <w:t>A, I, R</w:t>
            </w:r>
          </w:p>
        </w:tc>
        <w:tc>
          <w:tcPr>
            <w:tcW w:w="851" w:type="dxa"/>
            <w:shd w:val="clear" w:color="auto" w:fill="BFBFBF" w:themeFill="background1" w:themeFillShade="BF"/>
          </w:tcPr>
          <w:p w14:paraId="06E1E2DA" w14:textId="2243B3DC" w:rsidR="00D74AF4" w:rsidRDefault="00D74AF4" w:rsidP="00D74AF4">
            <w:pPr>
              <w:jc w:val="center"/>
            </w:pPr>
            <w:r>
              <w:rPr>
                <w:rFonts w:cs="Arial"/>
              </w:rPr>
              <w:t>D</w:t>
            </w:r>
          </w:p>
        </w:tc>
      </w:tr>
      <w:tr w:rsidR="00D74AF4" w:rsidRPr="00C543D4" w14:paraId="20464B6E" w14:textId="77777777" w:rsidTr="00D74AF4">
        <w:trPr>
          <w:trHeight w:val="283"/>
        </w:trPr>
        <w:tc>
          <w:tcPr>
            <w:tcW w:w="8789" w:type="dxa"/>
            <w:shd w:val="clear" w:color="auto" w:fill="BFBFBF" w:themeFill="background1" w:themeFillShade="BF"/>
          </w:tcPr>
          <w:p w14:paraId="7D93E9A1" w14:textId="1A57BFF7" w:rsidR="00D74AF4" w:rsidRPr="00960C4E" w:rsidRDefault="00D74AF4" w:rsidP="00D74AF4">
            <w:r>
              <w:rPr>
                <w:rFonts w:cs="Arial"/>
              </w:rPr>
              <w:t>A proven track record of innovation, coupled with a desire to further improve outcomes for young people and their families.</w:t>
            </w:r>
          </w:p>
        </w:tc>
        <w:tc>
          <w:tcPr>
            <w:tcW w:w="992" w:type="dxa"/>
            <w:gridSpan w:val="2"/>
            <w:shd w:val="clear" w:color="auto" w:fill="BFBFBF" w:themeFill="background1" w:themeFillShade="BF"/>
          </w:tcPr>
          <w:p w14:paraId="2E76CB76" w14:textId="336C18D2" w:rsidR="00D74AF4" w:rsidRPr="00EA2308" w:rsidRDefault="00D74AF4" w:rsidP="00D74AF4">
            <w:pPr>
              <w:jc w:val="center"/>
            </w:pPr>
            <w:proofErr w:type="gramStart"/>
            <w:r>
              <w:rPr>
                <w:rFonts w:cs="Arial"/>
              </w:rPr>
              <w:t>A,I</w:t>
            </w:r>
            <w:proofErr w:type="gramEnd"/>
          </w:p>
        </w:tc>
        <w:tc>
          <w:tcPr>
            <w:tcW w:w="851" w:type="dxa"/>
            <w:shd w:val="clear" w:color="auto" w:fill="BFBFBF" w:themeFill="background1" w:themeFillShade="BF"/>
          </w:tcPr>
          <w:p w14:paraId="1E683F04" w14:textId="55010751" w:rsidR="00D74AF4" w:rsidRDefault="00D74AF4" w:rsidP="00D74AF4">
            <w:pPr>
              <w:jc w:val="center"/>
            </w:pPr>
            <w:r>
              <w:rPr>
                <w:rFonts w:cs="Arial"/>
              </w:rPr>
              <w:t>D</w:t>
            </w:r>
          </w:p>
        </w:tc>
      </w:tr>
    </w:tbl>
    <w:p w14:paraId="0F67CCB5" w14:textId="77777777" w:rsidR="00B14A53" w:rsidRPr="00C543D4" w:rsidRDefault="00B14A53" w:rsidP="00E724CE">
      <w:pPr>
        <w:ind w:left="-709"/>
      </w:pPr>
      <w:r w:rsidRPr="00C543D4">
        <w:t>AM (Assessment Method) -   A - Application Form, I - Interview, R – Reference</w:t>
      </w:r>
    </w:p>
    <w:p w14:paraId="1C24FFF1" w14:textId="7B5C8857" w:rsidR="00B14A53" w:rsidRDefault="00B14A53" w:rsidP="00B14A53">
      <w:pPr>
        <w:ind w:left="-709"/>
        <w:rPr>
          <w:highlight w:val="lightGray"/>
        </w:rPr>
      </w:pPr>
      <w:r w:rsidRPr="00C543D4">
        <w:t xml:space="preserve">E – </w:t>
      </w:r>
      <w:r>
        <w:t>E</w:t>
      </w:r>
      <w:r w:rsidRPr="00C543D4">
        <w:t xml:space="preserve">ssential            </w:t>
      </w:r>
      <w:r w:rsidRPr="00976AD4">
        <w:rPr>
          <w:highlight w:val="lightGray"/>
        </w:rPr>
        <w:t xml:space="preserve">D </w:t>
      </w:r>
      <w:r>
        <w:rPr>
          <w:highlight w:val="lightGray"/>
        </w:rPr>
        <w:t>–</w:t>
      </w:r>
      <w:r w:rsidRPr="00976AD4">
        <w:rPr>
          <w:highlight w:val="lightGray"/>
        </w:rPr>
        <w:t xml:space="preserve"> Desirable</w:t>
      </w:r>
    </w:p>
    <w:p w14:paraId="3D5F990F" w14:textId="77777777" w:rsidR="00E724CE" w:rsidRPr="00A9057A" w:rsidRDefault="00E724CE" w:rsidP="00E724CE">
      <w:pPr>
        <w:shd w:val="clear" w:color="auto" w:fill="B4C6E7"/>
        <w:spacing w:after="0" w:line="240" w:lineRule="auto"/>
        <w:ind w:left="102" w:right="227"/>
        <w:rPr>
          <w:sz w:val="24"/>
        </w:rPr>
      </w:pPr>
      <w:r w:rsidRPr="00A9057A">
        <w:rPr>
          <w:b/>
          <w:bCs/>
          <w:sz w:val="24"/>
        </w:rPr>
        <w:t>Important:</w:t>
      </w:r>
      <w:r w:rsidRPr="00A9057A">
        <w:rPr>
          <w:sz w:val="24"/>
        </w:rPr>
        <w:t xml:space="preserve"> In the first instance, applications are assessed against the criteria listed above, in addition to overall presentation, use of standard English and grammatical accuracy.</w:t>
      </w:r>
    </w:p>
    <w:p w14:paraId="177FA11B" w14:textId="77777777" w:rsidR="00E724CE" w:rsidRPr="00A9057A" w:rsidRDefault="00E724CE" w:rsidP="00E724CE">
      <w:pPr>
        <w:shd w:val="clear" w:color="auto" w:fill="B4C6E7"/>
        <w:spacing w:after="0" w:line="240" w:lineRule="auto"/>
        <w:ind w:left="102" w:right="227"/>
        <w:rPr>
          <w:sz w:val="24"/>
        </w:rPr>
      </w:pPr>
    </w:p>
    <w:p w14:paraId="16543552" w14:textId="77777777" w:rsidR="00E724CE" w:rsidRPr="00A9057A" w:rsidRDefault="00E724CE" w:rsidP="00E724CE">
      <w:pPr>
        <w:shd w:val="clear" w:color="auto" w:fill="B4C6E7"/>
        <w:spacing w:after="0" w:line="240" w:lineRule="auto"/>
        <w:ind w:left="102" w:right="227"/>
        <w:rPr>
          <w:sz w:val="24"/>
        </w:rPr>
      </w:pPr>
      <w:r w:rsidRPr="00A9057A">
        <w:rPr>
          <w:sz w:val="24"/>
        </w:rPr>
        <w:lastRenderedPageBreak/>
        <w:t>Where applications do not meet the expected standard, they will be rejected before being matched to the person specification.</w:t>
      </w:r>
    </w:p>
    <w:p w14:paraId="27E76C6A" w14:textId="6FE9BA71" w:rsidR="00E724CE" w:rsidRDefault="00E724CE" w:rsidP="00B14A53">
      <w:pPr>
        <w:ind w:left="-709"/>
        <w:rPr>
          <w:highlight w:val="lightGray"/>
        </w:rPr>
      </w:pPr>
    </w:p>
    <w:p w14:paraId="74A2744A" w14:textId="175422D0" w:rsidR="00CE28C4" w:rsidRDefault="00CE28C4" w:rsidP="00B14A53">
      <w:pPr>
        <w:ind w:left="-709"/>
        <w:rPr>
          <w:highlight w:val="lightGray"/>
        </w:rPr>
      </w:pPr>
    </w:p>
    <w:tbl>
      <w:tblPr>
        <w:tblStyle w:val="TableGrid"/>
        <w:tblW w:w="10632" w:type="dxa"/>
        <w:tblInd w:w="-714" w:type="dxa"/>
        <w:tblLayout w:type="fixed"/>
        <w:tblLook w:val="04A0" w:firstRow="1" w:lastRow="0" w:firstColumn="1" w:lastColumn="0" w:noHBand="0" w:noVBand="1"/>
      </w:tblPr>
      <w:tblGrid>
        <w:gridCol w:w="113"/>
        <w:gridCol w:w="10490"/>
        <w:gridCol w:w="29"/>
      </w:tblGrid>
      <w:tr w:rsidR="00CE28C4" w:rsidRPr="00C543D4" w14:paraId="15CE7B3A" w14:textId="77777777" w:rsidTr="007F585A">
        <w:trPr>
          <w:trHeight w:val="420"/>
        </w:trPr>
        <w:tc>
          <w:tcPr>
            <w:tcW w:w="10632" w:type="dxa"/>
            <w:gridSpan w:val="3"/>
            <w:tcBorders>
              <w:top w:val="nil"/>
            </w:tcBorders>
            <w:shd w:val="clear" w:color="auto" w:fill="4F81BD" w:themeFill="accent1"/>
          </w:tcPr>
          <w:p w14:paraId="48E50A71" w14:textId="77777777" w:rsidR="00CE28C4" w:rsidRPr="00C543D4" w:rsidRDefault="00CE28C4" w:rsidP="000201BA">
            <w:pPr>
              <w:numPr>
                <w:ilvl w:val="12"/>
                <w:numId w:val="0"/>
              </w:numPr>
              <w:jc w:val="center"/>
              <w:rPr>
                <w:rFonts w:cs="Arial"/>
              </w:rPr>
            </w:pPr>
            <w:r w:rsidRPr="002509ED">
              <w:rPr>
                <w:rFonts w:cs="ArialMT"/>
                <w:b/>
                <w:color w:val="FFFFFF" w:themeColor="background1"/>
                <w:sz w:val="36"/>
                <w:szCs w:val="36"/>
              </w:rPr>
              <w:t>HOW TO APPLY</w:t>
            </w:r>
            <w:r>
              <w:rPr>
                <w:rFonts w:cs="ArialMT"/>
                <w:b/>
                <w:color w:val="FFFFFF" w:themeColor="background1"/>
                <w:sz w:val="36"/>
                <w:szCs w:val="36"/>
              </w:rPr>
              <w:t xml:space="preserve"> AND EXPLANATORY NOTES OF THE PROCESS</w:t>
            </w:r>
          </w:p>
        </w:tc>
      </w:tr>
      <w:tr w:rsidR="00CE28C4" w:rsidRPr="00C543D4" w14:paraId="74A8AE2C" w14:textId="77777777" w:rsidTr="007F585A">
        <w:trPr>
          <w:trHeight w:val="420"/>
        </w:trPr>
        <w:tc>
          <w:tcPr>
            <w:tcW w:w="10632"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D5A224F" w14:textId="77777777" w:rsidR="00CE28C4" w:rsidRPr="00F23AD4" w:rsidRDefault="00CE28C4" w:rsidP="000201BA">
            <w:pPr>
              <w:autoSpaceDE w:val="0"/>
              <w:autoSpaceDN w:val="0"/>
              <w:adjustRightInd w:val="0"/>
              <w:jc w:val="both"/>
              <w:rPr>
                <w:rFonts w:cs="Arial"/>
                <w:bCs/>
              </w:rPr>
            </w:pPr>
            <w:r>
              <w:rPr>
                <w:rFonts w:cs="Arial"/>
                <w:bCs/>
              </w:rPr>
              <w:t>An a</w:t>
            </w:r>
            <w:r w:rsidRPr="00F23AD4">
              <w:rPr>
                <w:rFonts w:cs="Arial"/>
                <w:bCs/>
              </w:rPr>
              <w:t xml:space="preserve">pplication </w:t>
            </w:r>
            <w:r>
              <w:rPr>
                <w:rFonts w:cs="Arial"/>
                <w:bCs/>
              </w:rPr>
              <w:t xml:space="preserve">form is attached below.  Application </w:t>
            </w:r>
            <w:r w:rsidRPr="00F23AD4">
              <w:rPr>
                <w:rFonts w:cs="Arial"/>
                <w:bCs/>
              </w:rPr>
              <w:t xml:space="preserve">packs can be downloaded or printed directly from the Trust website </w:t>
            </w:r>
            <w:hyperlink r:id="rId12" w:history="1">
              <w:r w:rsidRPr="007614B5">
                <w:rPr>
                  <w:rFonts w:cs="Arial"/>
                  <w:b/>
                  <w:bCs/>
                </w:rPr>
                <w:t>www.teesvalleyeducation.co.uk</w:t>
              </w:r>
            </w:hyperlink>
            <w:r w:rsidRPr="00F23AD4">
              <w:rPr>
                <w:rFonts w:cs="Arial"/>
                <w:bCs/>
              </w:rPr>
              <w:t xml:space="preserve"> or requested from the Academy. Only applications on </w:t>
            </w:r>
            <w:r>
              <w:rPr>
                <w:rFonts w:cs="Arial"/>
                <w:bCs/>
              </w:rPr>
              <w:t xml:space="preserve">the </w:t>
            </w:r>
            <w:r w:rsidRPr="00F23AD4">
              <w:rPr>
                <w:rFonts w:cs="Arial"/>
                <w:bCs/>
              </w:rPr>
              <w:t>Trust’s official application form will be accepted</w:t>
            </w:r>
            <w:r>
              <w:rPr>
                <w:rFonts w:cs="Arial"/>
                <w:bCs/>
              </w:rPr>
              <w:t xml:space="preserve">.  Please do not submit a CV as substitute for part or full application form, the information will not be accepted or considered. </w:t>
            </w:r>
          </w:p>
          <w:p w14:paraId="75E2FA0D" w14:textId="3DC26CDD" w:rsidR="00CE28C4" w:rsidRPr="00F23AD4" w:rsidRDefault="00CE28C4" w:rsidP="000201BA">
            <w:pPr>
              <w:spacing w:before="120"/>
              <w:jc w:val="both"/>
              <w:rPr>
                <w:rFonts w:cs="Arial"/>
                <w:bCs/>
              </w:rPr>
            </w:pPr>
            <w:r w:rsidRPr="00F23AD4">
              <w:rPr>
                <w:rFonts w:cs="Arial"/>
                <w:bCs/>
              </w:rPr>
              <w:t>If you are submitting your completed application</w:t>
            </w:r>
            <w:r>
              <w:rPr>
                <w:rFonts w:cs="Arial"/>
                <w:bCs/>
              </w:rPr>
              <w:t xml:space="preserve"> </w:t>
            </w:r>
            <w:r w:rsidRPr="00F23AD4">
              <w:rPr>
                <w:rFonts w:cs="Arial"/>
                <w:bCs/>
              </w:rPr>
              <w:t xml:space="preserve">form by e-mail </w:t>
            </w:r>
            <w:r>
              <w:rPr>
                <w:rFonts w:cs="Arial"/>
                <w:bCs/>
              </w:rPr>
              <w:t xml:space="preserve">to </w:t>
            </w:r>
            <w:hyperlink r:id="rId13" w:history="1">
              <w:r w:rsidRPr="00CD38F6">
                <w:rPr>
                  <w:rStyle w:val="Hyperlink"/>
                  <w:rFonts w:cs="Arial"/>
                  <w:b/>
                  <w:bCs/>
                </w:rPr>
                <w:t>pennyman@tved.org.uk</w:t>
              </w:r>
            </w:hyperlink>
            <w:r>
              <w:rPr>
                <w:rFonts w:cs="Arial"/>
                <w:b/>
                <w:bCs/>
              </w:rPr>
              <w:t xml:space="preserve"> - </w:t>
            </w:r>
            <w:r w:rsidRPr="00F23AD4">
              <w:rPr>
                <w:rFonts w:cs="Arial"/>
                <w:bCs/>
              </w:rPr>
              <w:t>please be aware that the academy cannot be responsible for any formatting anomalies when printing.</w:t>
            </w:r>
            <w:r w:rsidRPr="00F23AD4" w:rsidDel="00502F51">
              <w:rPr>
                <w:rFonts w:cs="Arial"/>
                <w:bCs/>
              </w:rPr>
              <w:t xml:space="preserve"> </w:t>
            </w:r>
            <w:r w:rsidRPr="00E85ABE">
              <w:rPr>
                <w:rFonts w:cs="Arial"/>
                <w:b/>
                <w:bCs/>
              </w:rPr>
              <w:t xml:space="preserve">Please add Pennyman </w:t>
            </w:r>
            <w:r w:rsidR="00E85ABE" w:rsidRPr="00E85ABE">
              <w:rPr>
                <w:rFonts w:cs="Arial"/>
                <w:b/>
                <w:bCs/>
              </w:rPr>
              <w:t>Safeguarding Lead</w:t>
            </w:r>
            <w:r w:rsidRPr="00E85ABE">
              <w:rPr>
                <w:rFonts w:cs="Arial"/>
                <w:b/>
                <w:bCs/>
              </w:rPr>
              <w:t xml:space="preserve"> as the subject.  </w:t>
            </w:r>
            <w:r>
              <w:rPr>
                <w:rFonts w:cs="Arial"/>
                <w:bCs/>
              </w:rPr>
              <w:t>If you are unable to submit an electronic application form, h</w:t>
            </w:r>
            <w:r w:rsidRPr="00F23AD4">
              <w:rPr>
                <w:rFonts w:cs="Arial"/>
                <w:bCs/>
              </w:rPr>
              <w:t xml:space="preserve">and written or electronic printed copies should be posted or hand delivered to the following address for </w:t>
            </w:r>
            <w:r>
              <w:rPr>
                <w:rFonts w:cs="Arial"/>
                <w:bCs/>
              </w:rPr>
              <w:t xml:space="preserve">the attention of </w:t>
            </w:r>
            <w:r w:rsidRPr="008E76D0">
              <w:rPr>
                <w:rFonts w:cs="Arial"/>
                <w:b/>
                <w:bCs/>
              </w:rPr>
              <w:t>Mrs L Stogdale</w:t>
            </w:r>
            <w:r>
              <w:rPr>
                <w:rFonts w:cs="Arial"/>
                <w:bCs/>
              </w:rPr>
              <w:t>.</w:t>
            </w:r>
          </w:p>
          <w:p w14:paraId="1F9FBE42" w14:textId="77777777" w:rsidR="00CE28C4" w:rsidRDefault="00CE28C4" w:rsidP="000201BA">
            <w:pPr>
              <w:autoSpaceDE w:val="0"/>
              <w:autoSpaceDN w:val="0"/>
              <w:adjustRightInd w:val="0"/>
              <w:jc w:val="both"/>
              <w:rPr>
                <w:rFonts w:cs="Arial"/>
                <w:b/>
                <w:bCs/>
              </w:rPr>
            </w:pPr>
          </w:p>
          <w:p w14:paraId="4E52B56E" w14:textId="77777777" w:rsidR="00CE28C4" w:rsidRDefault="00CE28C4" w:rsidP="000201BA">
            <w:pPr>
              <w:autoSpaceDE w:val="0"/>
              <w:autoSpaceDN w:val="0"/>
              <w:adjustRightInd w:val="0"/>
              <w:jc w:val="both"/>
              <w:rPr>
                <w:rFonts w:cs="Arial"/>
                <w:b/>
                <w:bCs/>
              </w:rPr>
            </w:pPr>
            <w:r>
              <w:rPr>
                <w:rFonts w:cs="Arial"/>
                <w:b/>
                <w:bCs/>
              </w:rPr>
              <w:t>Tees Valley Education</w:t>
            </w:r>
          </w:p>
          <w:p w14:paraId="5607136D" w14:textId="77777777" w:rsidR="00CE28C4" w:rsidRPr="00D721D8" w:rsidRDefault="00CE28C4" w:rsidP="000201BA">
            <w:pPr>
              <w:autoSpaceDE w:val="0"/>
              <w:autoSpaceDN w:val="0"/>
              <w:adjustRightInd w:val="0"/>
              <w:rPr>
                <w:rFonts w:cs="Arial"/>
                <w:bCs/>
              </w:rPr>
            </w:pPr>
            <w:r w:rsidRPr="00D721D8">
              <w:rPr>
                <w:rFonts w:cs="Arial"/>
                <w:bCs/>
              </w:rPr>
              <w:t xml:space="preserve">Pennyman Primary Academy </w:t>
            </w:r>
          </w:p>
          <w:p w14:paraId="68812DF6" w14:textId="77777777" w:rsidR="00CE28C4" w:rsidRPr="00D721D8" w:rsidRDefault="00CE28C4" w:rsidP="000201BA">
            <w:pPr>
              <w:autoSpaceDE w:val="0"/>
              <w:autoSpaceDN w:val="0"/>
              <w:adjustRightInd w:val="0"/>
              <w:rPr>
                <w:rFonts w:cs="Arial"/>
                <w:bCs/>
              </w:rPr>
            </w:pPr>
            <w:r w:rsidRPr="00D721D8">
              <w:rPr>
                <w:rFonts w:cs="Arial"/>
                <w:bCs/>
              </w:rPr>
              <w:t xml:space="preserve">Fulbeck Road </w:t>
            </w:r>
          </w:p>
          <w:p w14:paraId="3ECD2FC0" w14:textId="77777777" w:rsidR="00CE28C4" w:rsidRPr="00D721D8" w:rsidRDefault="00CE28C4" w:rsidP="000201BA">
            <w:pPr>
              <w:autoSpaceDE w:val="0"/>
              <w:autoSpaceDN w:val="0"/>
              <w:adjustRightInd w:val="0"/>
              <w:rPr>
                <w:rFonts w:cs="Arial"/>
                <w:bCs/>
              </w:rPr>
            </w:pPr>
            <w:r w:rsidRPr="00D721D8">
              <w:rPr>
                <w:rFonts w:cs="Arial"/>
                <w:bCs/>
              </w:rPr>
              <w:t>Netherfields</w:t>
            </w:r>
          </w:p>
          <w:p w14:paraId="60ADBC7A" w14:textId="77777777" w:rsidR="00CE28C4" w:rsidRPr="00D721D8" w:rsidRDefault="00CE28C4" w:rsidP="000201BA">
            <w:pPr>
              <w:autoSpaceDE w:val="0"/>
              <w:autoSpaceDN w:val="0"/>
              <w:adjustRightInd w:val="0"/>
              <w:rPr>
                <w:rFonts w:cs="Arial"/>
                <w:bCs/>
              </w:rPr>
            </w:pPr>
            <w:r w:rsidRPr="00D721D8">
              <w:rPr>
                <w:rFonts w:cs="Arial"/>
                <w:bCs/>
              </w:rPr>
              <w:t>Middlesbrough</w:t>
            </w:r>
          </w:p>
          <w:p w14:paraId="04248B76" w14:textId="77777777" w:rsidR="00CE28C4" w:rsidRDefault="00CE28C4" w:rsidP="000201BA">
            <w:pPr>
              <w:autoSpaceDE w:val="0"/>
              <w:autoSpaceDN w:val="0"/>
              <w:adjustRightInd w:val="0"/>
              <w:rPr>
                <w:rFonts w:cs="Arial"/>
                <w:bCs/>
              </w:rPr>
            </w:pPr>
            <w:r w:rsidRPr="00D721D8">
              <w:rPr>
                <w:rFonts w:cs="Arial"/>
                <w:bCs/>
              </w:rPr>
              <w:t>TS3 0QS</w:t>
            </w:r>
          </w:p>
          <w:p w14:paraId="0906DA01" w14:textId="77777777" w:rsidR="00CE28C4" w:rsidRDefault="00CE28C4" w:rsidP="000201BA">
            <w:pPr>
              <w:autoSpaceDE w:val="0"/>
              <w:autoSpaceDN w:val="0"/>
              <w:adjustRightInd w:val="0"/>
              <w:rPr>
                <w:rFonts w:cs="Arial"/>
                <w:bCs/>
              </w:rPr>
            </w:pPr>
          </w:p>
          <w:p w14:paraId="66E60B50" w14:textId="77777777" w:rsidR="00CE28C4" w:rsidRPr="00027E1D" w:rsidRDefault="00CE28C4" w:rsidP="000201BA">
            <w:pPr>
              <w:autoSpaceDE w:val="0"/>
              <w:autoSpaceDN w:val="0"/>
              <w:adjustRightInd w:val="0"/>
              <w:rPr>
                <w:rFonts w:cs="Arial"/>
                <w:b/>
                <w:bCs/>
                <w:sz w:val="24"/>
                <w:szCs w:val="24"/>
              </w:rPr>
            </w:pPr>
            <w:r w:rsidRPr="00027E1D">
              <w:rPr>
                <w:rFonts w:cs="Arial"/>
                <w:b/>
                <w:bCs/>
                <w:sz w:val="24"/>
                <w:szCs w:val="24"/>
              </w:rPr>
              <w:t>Shortlisting Process</w:t>
            </w:r>
          </w:p>
          <w:p w14:paraId="224CE9AF" w14:textId="77777777" w:rsidR="00CE28C4" w:rsidRDefault="00CE28C4" w:rsidP="000201BA">
            <w:pPr>
              <w:autoSpaceDE w:val="0"/>
              <w:autoSpaceDN w:val="0"/>
              <w:adjustRightInd w:val="0"/>
              <w:rPr>
                <w:rFonts w:cs="Arial"/>
                <w:bCs/>
              </w:rPr>
            </w:pPr>
            <w:r>
              <w:rPr>
                <w:rFonts w:cs="Arial"/>
                <w:bCs/>
              </w:rPr>
              <w:t>After the closing date, shortlisting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w:t>
            </w:r>
          </w:p>
          <w:p w14:paraId="7BADAE72" w14:textId="77777777" w:rsidR="00CE28C4" w:rsidRDefault="00CE28C4" w:rsidP="000201BA">
            <w:pPr>
              <w:autoSpaceDE w:val="0"/>
              <w:autoSpaceDN w:val="0"/>
              <w:adjustRightInd w:val="0"/>
              <w:rPr>
                <w:rFonts w:cs="Arial"/>
                <w:bCs/>
              </w:rPr>
            </w:pPr>
          </w:p>
          <w:p w14:paraId="510A3D61" w14:textId="77777777" w:rsidR="00CE28C4" w:rsidRDefault="00CE28C4" w:rsidP="000201BA">
            <w:pPr>
              <w:autoSpaceDE w:val="0"/>
              <w:autoSpaceDN w:val="0"/>
              <w:adjustRightInd w:val="0"/>
              <w:rPr>
                <w:rFonts w:cs="Arial"/>
                <w:b/>
                <w:bCs/>
                <w:sz w:val="24"/>
                <w:szCs w:val="24"/>
              </w:rPr>
            </w:pPr>
            <w:r w:rsidRPr="00027E1D">
              <w:rPr>
                <w:rFonts w:cs="Arial"/>
                <w:b/>
                <w:bCs/>
                <w:sz w:val="24"/>
                <w:szCs w:val="24"/>
              </w:rPr>
              <w:t>Shortlist</w:t>
            </w:r>
            <w:r>
              <w:rPr>
                <w:rFonts w:cs="Arial"/>
                <w:b/>
                <w:bCs/>
                <w:sz w:val="24"/>
                <w:szCs w:val="24"/>
              </w:rPr>
              <w:t>ed candidates will receive:</w:t>
            </w:r>
          </w:p>
          <w:p w14:paraId="10E196B8" w14:textId="77777777" w:rsidR="00CE28C4" w:rsidRPr="003649A4" w:rsidRDefault="00CE28C4" w:rsidP="000201BA">
            <w:pPr>
              <w:pStyle w:val="ListParagraph"/>
              <w:numPr>
                <w:ilvl w:val="0"/>
                <w:numId w:val="41"/>
              </w:numPr>
              <w:autoSpaceDE w:val="0"/>
              <w:autoSpaceDN w:val="0"/>
              <w:adjustRightInd w:val="0"/>
              <w:rPr>
                <w:rFonts w:cs="Arial"/>
                <w:bCs/>
              </w:rPr>
            </w:pPr>
            <w:r w:rsidRPr="003649A4">
              <w:rPr>
                <w:rFonts w:cs="Arial"/>
                <w:bCs/>
              </w:rPr>
              <w:t>Letter confirming interview details.</w:t>
            </w:r>
          </w:p>
          <w:p w14:paraId="395FDA93" w14:textId="77777777" w:rsidR="00CE28C4" w:rsidRPr="003649A4" w:rsidRDefault="00CE28C4" w:rsidP="000201BA">
            <w:pPr>
              <w:pStyle w:val="ListParagraph"/>
              <w:numPr>
                <w:ilvl w:val="0"/>
                <w:numId w:val="41"/>
              </w:numPr>
              <w:autoSpaceDE w:val="0"/>
              <w:autoSpaceDN w:val="0"/>
              <w:adjustRightInd w:val="0"/>
              <w:rPr>
                <w:rFonts w:cs="Arial"/>
                <w:bCs/>
              </w:rPr>
            </w:pPr>
            <w:r w:rsidRPr="003649A4">
              <w:rPr>
                <w:rFonts w:cs="Arial"/>
                <w:bCs/>
              </w:rPr>
              <w:t>Details of original ID documentation is required to confirm candidates.  Photocopies or certified copies are not accepted.</w:t>
            </w:r>
          </w:p>
          <w:p w14:paraId="2D51090D" w14:textId="77777777" w:rsidR="00CE28C4" w:rsidRPr="00027E1D" w:rsidRDefault="00CE28C4" w:rsidP="000201BA">
            <w:pPr>
              <w:pStyle w:val="ListParagraph"/>
              <w:numPr>
                <w:ilvl w:val="0"/>
                <w:numId w:val="41"/>
              </w:numPr>
              <w:autoSpaceDE w:val="0"/>
              <w:autoSpaceDN w:val="0"/>
              <w:adjustRightInd w:val="0"/>
              <w:rPr>
                <w:rFonts w:cs="Arial"/>
                <w:bCs/>
                <w:sz w:val="24"/>
                <w:szCs w:val="24"/>
              </w:rPr>
            </w:pPr>
            <w:r w:rsidRPr="003649A4">
              <w:rPr>
                <w:rFonts w:cs="Arial"/>
                <w:bCs/>
              </w:rPr>
              <w:t>Criminal Record Self-Declaration Form, which must be brought on the day of the interview in the sealed envelope provided</w:t>
            </w:r>
            <w:r w:rsidRPr="00027E1D">
              <w:rPr>
                <w:rFonts w:cs="Arial"/>
                <w:bCs/>
                <w:sz w:val="24"/>
                <w:szCs w:val="24"/>
              </w:rPr>
              <w:t>.</w:t>
            </w:r>
          </w:p>
          <w:p w14:paraId="418B2D6C" w14:textId="77777777" w:rsidR="00CE28C4" w:rsidRDefault="00CE28C4" w:rsidP="000201BA">
            <w:pPr>
              <w:autoSpaceDE w:val="0"/>
              <w:autoSpaceDN w:val="0"/>
              <w:adjustRightInd w:val="0"/>
              <w:rPr>
                <w:rFonts w:cs="Arial"/>
                <w:b/>
                <w:bCs/>
                <w:sz w:val="24"/>
                <w:szCs w:val="24"/>
              </w:rPr>
            </w:pPr>
          </w:p>
          <w:p w14:paraId="135A703D" w14:textId="77777777" w:rsidR="00CE28C4" w:rsidRPr="00027E1D" w:rsidRDefault="00CE28C4" w:rsidP="000201BA">
            <w:pPr>
              <w:pStyle w:val="Heading7"/>
              <w:outlineLvl w:val="6"/>
              <w:rPr>
                <w:rFonts w:asciiTheme="minorHAnsi" w:hAnsiTheme="minorHAnsi" w:cstheme="minorHAnsi"/>
                <w:b/>
                <w:i w:val="0"/>
                <w:color w:val="auto"/>
                <w:sz w:val="24"/>
                <w:szCs w:val="24"/>
              </w:rPr>
            </w:pPr>
            <w:r w:rsidRPr="00027E1D">
              <w:rPr>
                <w:rFonts w:asciiTheme="minorHAnsi" w:hAnsiTheme="minorHAnsi" w:cstheme="minorHAnsi"/>
                <w:b/>
                <w:i w:val="0"/>
                <w:color w:val="auto"/>
                <w:sz w:val="24"/>
                <w:szCs w:val="24"/>
              </w:rPr>
              <w:t>References for successful Candidate/s</w:t>
            </w:r>
          </w:p>
          <w:p w14:paraId="0F908C23" w14:textId="68454950" w:rsidR="00CE28C4" w:rsidRDefault="00CE28C4" w:rsidP="000201BA">
            <w:pPr>
              <w:autoSpaceDE w:val="0"/>
              <w:autoSpaceDN w:val="0"/>
              <w:adjustRightInd w:val="0"/>
              <w:rPr>
                <w:rFonts w:cs="Arial"/>
                <w:bCs/>
              </w:rPr>
            </w:pPr>
            <w:r>
              <w:rPr>
                <w:rFonts w:cs="Arial"/>
                <w:bCs/>
              </w:rPr>
              <w:t>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w:t>
            </w:r>
            <w:r w:rsidR="00E85ABE">
              <w:rPr>
                <w:rFonts w:cs="Arial"/>
                <w:bCs/>
              </w:rPr>
              <w:t>n</w:t>
            </w:r>
            <w:r>
              <w:rPr>
                <w:rFonts w:cs="Arial"/>
                <w:bCs/>
              </w:rPr>
              <w:t xml:space="preserve">y relevant issues arising from references will be taken up post interview.  </w:t>
            </w:r>
          </w:p>
          <w:p w14:paraId="375CC221" w14:textId="77777777" w:rsidR="00CE28C4" w:rsidRDefault="00CE28C4" w:rsidP="000201BA">
            <w:pPr>
              <w:autoSpaceDE w:val="0"/>
              <w:autoSpaceDN w:val="0"/>
              <w:adjustRightInd w:val="0"/>
              <w:rPr>
                <w:rFonts w:cs="Arial"/>
                <w:bCs/>
              </w:rPr>
            </w:pPr>
          </w:p>
          <w:p w14:paraId="7C90344A" w14:textId="77777777" w:rsidR="00CE28C4" w:rsidRDefault="00CE28C4" w:rsidP="000201BA">
            <w:pPr>
              <w:pStyle w:val="Heading7"/>
              <w:outlineLvl w:val="6"/>
              <w:rPr>
                <w:rFonts w:asciiTheme="minorHAnsi" w:hAnsiTheme="minorHAnsi" w:cstheme="minorHAnsi"/>
                <w:b/>
                <w:i w:val="0"/>
                <w:color w:val="auto"/>
                <w:sz w:val="24"/>
                <w:szCs w:val="24"/>
              </w:rPr>
            </w:pPr>
            <w:r>
              <w:rPr>
                <w:rFonts w:asciiTheme="minorHAnsi" w:hAnsiTheme="minorHAnsi" w:cstheme="minorHAnsi"/>
                <w:b/>
                <w:i w:val="0"/>
                <w:color w:val="auto"/>
                <w:sz w:val="24"/>
                <w:szCs w:val="24"/>
              </w:rPr>
              <w:t>Interview Process</w:t>
            </w:r>
          </w:p>
          <w:p w14:paraId="433305F3" w14:textId="77777777" w:rsidR="00CE28C4" w:rsidRDefault="00CE28C4" w:rsidP="000201BA">
            <w:r>
              <w:t>In addition to candidates’ ability to perform the duties of the post, the interview will also explore issues relating to safeguarding and promoting the welfare of children, including:</w:t>
            </w:r>
          </w:p>
          <w:p w14:paraId="177819EA" w14:textId="77777777" w:rsidR="00CE28C4" w:rsidRDefault="00CE28C4" w:rsidP="000201BA"/>
          <w:p w14:paraId="7586E94A" w14:textId="77777777" w:rsidR="00CE28C4" w:rsidRDefault="00CE28C4" w:rsidP="000201BA">
            <w:pPr>
              <w:pStyle w:val="ListParagraph"/>
              <w:numPr>
                <w:ilvl w:val="0"/>
                <w:numId w:val="42"/>
              </w:numPr>
            </w:pPr>
            <w:r>
              <w:t>Motivation to work with children and young people</w:t>
            </w:r>
          </w:p>
          <w:p w14:paraId="53B0C06E" w14:textId="77777777" w:rsidR="00CE28C4" w:rsidRDefault="00CE28C4" w:rsidP="000201BA">
            <w:pPr>
              <w:pStyle w:val="ListParagraph"/>
              <w:numPr>
                <w:ilvl w:val="0"/>
                <w:numId w:val="42"/>
              </w:numPr>
            </w:pPr>
            <w:r>
              <w:t>Ability to form and maintain appropriate relationships and personal boundaries with children and young people</w:t>
            </w:r>
          </w:p>
          <w:p w14:paraId="3ED3223D" w14:textId="77777777" w:rsidR="00CE28C4" w:rsidRDefault="00CE28C4" w:rsidP="000201BA">
            <w:pPr>
              <w:pStyle w:val="ListParagraph"/>
              <w:numPr>
                <w:ilvl w:val="0"/>
                <w:numId w:val="42"/>
              </w:numPr>
            </w:pPr>
            <w:r>
              <w:t>Emotional resilience in working with challenging behaviours</w:t>
            </w:r>
          </w:p>
          <w:p w14:paraId="44D555AD" w14:textId="77777777" w:rsidR="00CE28C4" w:rsidRDefault="00CE28C4" w:rsidP="000201BA">
            <w:pPr>
              <w:pStyle w:val="ListParagraph"/>
              <w:numPr>
                <w:ilvl w:val="0"/>
                <w:numId w:val="42"/>
              </w:numPr>
            </w:pPr>
            <w:r>
              <w:t>Attitudes to use of authority and maintaining discipline</w:t>
            </w:r>
          </w:p>
          <w:p w14:paraId="4744ADAE" w14:textId="77777777" w:rsidR="00CE28C4" w:rsidRDefault="00CE28C4" w:rsidP="000201BA">
            <w:pPr>
              <w:pStyle w:val="ListParagraph"/>
            </w:pPr>
          </w:p>
          <w:p w14:paraId="30C7D244" w14:textId="77777777" w:rsidR="00CE28C4" w:rsidRPr="00A4077A" w:rsidRDefault="00CE28C4" w:rsidP="000201BA">
            <w:pPr>
              <w:rPr>
                <w:b/>
                <w:sz w:val="24"/>
                <w:szCs w:val="24"/>
              </w:rPr>
            </w:pPr>
            <w:r w:rsidRPr="00A4077A">
              <w:rPr>
                <w:b/>
                <w:sz w:val="24"/>
                <w:szCs w:val="24"/>
              </w:rPr>
              <w:t>Conditional offer:  Pre-Employment Checks</w:t>
            </w:r>
          </w:p>
          <w:p w14:paraId="7CDA3D50" w14:textId="77777777" w:rsidR="00CE28C4" w:rsidRPr="008C5586" w:rsidRDefault="00CE28C4" w:rsidP="000201BA">
            <w:r w:rsidRPr="008C5586">
              <w:t>Any offer to a successful candidate will be conditional upon:</w:t>
            </w:r>
          </w:p>
          <w:p w14:paraId="5B6F1242" w14:textId="77777777" w:rsidR="00CE28C4" w:rsidRDefault="00CE28C4" w:rsidP="000201BA"/>
          <w:p w14:paraId="4F1C52E8" w14:textId="77777777" w:rsidR="00CE28C4" w:rsidRDefault="00CE28C4" w:rsidP="000201BA">
            <w:pPr>
              <w:pStyle w:val="ListParagraph"/>
              <w:numPr>
                <w:ilvl w:val="0"/>
                <w:numId w:val="43"/>
              </w:numPr>
            </w:pPr>
            <w:r>
              <w:t>Verification of right to work in the UK</w:t>
            </w:r>
          </w:p>
          <w:p w14:paraId="0CA55B76" w14:textId="77777777" w:rsidR="00CE28C4" w:rsidRDefault="00CE28C4" w:rsidP="000201BA">
            <w:pPr>
              <w:pStyle w:val="ListParagraph"/>
              <w:numPr>
                <w:ilvl w:val="0"/>
                <w:numId w:val="43"/>
              </w:numPr>
            </w:pPr>
            <w:r>
              <w:t>Receipt of at least two satisfactory references (if these have not already been received)</w:t>
            </w:r>
          </w:p>
          <w:p w14:paraId="3EB274CA" w14:textId="77777777" w:rsidR="00CE28C4" w:rsidRDefault="00CE28C4" w:rsidP="000201BA">
            <w:pPr>
              <w:pStyle w:val="ListParagraph"/>
              <w:numPr>
                <w:ilvl w:val="0"/>
                <w:numId w:val="43"/>
              </w:numPr>
            </w:pPr>
            <w:r>
              <w:t>Verification of identity checks and qualifications</w:t>
            </w:r>
          </w:p>
          <w:p w14:paraId="5F3748B1" w14:textId="77777777" w:rsidR="00CE28C4" w:rsidRDefault="00CE28C4" w:rsidP="000201BA">
            <w:pPr>
              <w:pStyle w:val="ListParagraph"/>
              <w:numPr>
                <w:ilvl w:val="0"/>
                <w:numId w:val="43"/>
              </w:numPr>
            </w:pPr>
            <w:r>
              <w:t>Satisfactory enhanced DBS check</w:t>
            </w:r>
          </w:p>
          <w:p w14:paraId="66EC89F0" w14:textId="77777777" w:rsidR="00CE28C4" w:rsidRDefault="00CE28C4" w:rsidP="000201BA">
            <w:pPr>
              <w:pStyle w:val="ListParagraph"/>
              <w:numPr>
                <w:ilvl w:val="0"/>
                <w:numId w:val="43"/>
              </w:numPr>
            </w:pPr>
            <w:r>
              <w:t>Verification of professional status such as e.g. QTS Status, NPQH (where required)</w:t>
            </w:r>
          </w:p>
          <w:p w14:paraId="1B749BA6" w14:textId="77777777" w:rsidR="00CE28C4" w:rsidRDefault="00CE28C4" w:rsidP="000201BA">
            <w:pPr>
              <w:pStyle w:val="ListParagraph"/>
              <w:numPr>
                <w:ilvl w:val="0"/>
                <w:numId w:val="43"/>
              </w:numPr>
            </w:pPr>
            <w:r>
              <w:t>Satisfactory completion of a Health Assessment</w:t>
            </w:r>
          </w:p>
          <w:p w14:paraId="6383F283" w14:textId="77777777" w:rsidR="00CE28C4" w:rsidRDefault="00CE28C4" w:rsidP="000201BA">
            <w:pPr>
              <w:pStyle w:val="ListParagraph"/>
              <w:numPr>
                <w:ilvl w:val="0"/>
                <w:numId w:val="43"/>
              </w:numPr>
            </w:pPr>
            <w:r>
              <w:t>Satisfactory completion of the probationary period (where relevant)</w:t>
            </w:r>
          </w:p>
          <w:p w14:paraId="57FB892B" w14:textId="77777777" w:rsidR="00CE28C4" w:rsidRDefault="00CE28C4" w:rsidP="000201BA">
            <w:pPr>
              <w:pStyle w:val="ListParagraph"/>
              <w:numPr>
                <w:ilvl w:val="0"/>
                <w:numId w:val="43"/>
              </w:numPr>
            </w:pPr>
            <w:r>
              <w:t>Where the successful candidate has worked or been resident overseas in the previous five years, such checks and confirmations as may be required in accordance with statutory guidance.</w:t>
            </w:r>
          </w:p>
          <w:p w14:paraId="63FAEDC9" w14:textId="77777777" w:rsidR="00745DA3" w:rsidRPr="007F585A" w:rsidRDefault="00745DA3" w:rsidP="00745DA3">
            <w:pPr>
              <w:autoSpaceDE w:val="0"/>
              <w:autoSpaceDN w:val="0"/>
              <w:adjustRightInd w:val="0"/>
              <w:spacing w:before="240"/>
              <w:jc w:val="both"/>
            </w:pPr>
            <w:r w:rsidRPr="007F585A">
              <w:rPr>
                <w:rFonts w:cstheme="minorHAnsi"/>
                <w:bCs/>
              </w:rPr>
              <w:t xml:space="preserve">Visits to the academy are actively encouraged and should be arranged by contacting the academy office either by telephone on 01642 314750 or email </w:t>
            </w:r>
            <w:hyperlink r:id="rId14" w:history="1">
              <w:r w:rsidRPr="007F585A">
                <w:rPr>
                  <w:rStyle w:val="Hyperlink"/>
                  <w:color w:val="auto"/>
                </w:rPr>
                <w:t>p</w:t>
              </w:r>
              <w:r w:rsidRPr="007F585A">
                <w:rPr>
                  <w:rStyle w:val="Hyperlink"/>
                  <w:rFonts w:cstheme="minorHAnsi"/>
                  <w:bCs/>
                  <w:color w:val="auto"/>
                </w:rPr>
                <w:t>ennyman@tved.org.uk</w:t>
              </w:r>
            </w:hyperlink>
          </w:p>
          <w:p w14:paraId="2C81262B" w14:textId="77777777" w:rsidR="00745DA3" w:rsidRPr="007F585A" w:rsidRDefault="00745DA3" w:rsidP="00745DA3"/>
          <w:p w14:paraId="71A20A8C" w14:textId="77777777" w:rsidR="00745DA3" w:rsidRPr="007F585A" w:rsidRDefault="00745DA3" w:rsidP="00745DA3">
            <w:pPr>
              <w:rPr>
                <w:b/>
              </w:rPr>
            </w:pPr>
            <w:r w:rsidRPr="007F585A">
              <w:rPr>
                <w:b/>
              </w:rPr>
              <w:t>Please contact the academy office on 01642 314750 to arrange a visit.</w:t>
            </w:r>
          </w:p>
          <w:p w14:paraId="0304A357" w14:textId="13C8D100" w:rsidR="00745DA3" w:rsidRDefault="00745DA3" w:rsidP="000201BA"/>
          <w:p w14:paraId="48BEB20E" w14:textId="7309EC6E" w:rsidR="00C27326" w:rsidRDefault="00601C7C" w:rsidP="00C27326">
            <w:pPr>
              <w:ind w:left="142" w:right="10" w:hanging="142"/>
              <w:jc w:val="both"/>
              <w:rPr>
                <w:rFonts w:cs="Calibri"/>
                <w:b/>
                <w:color w:val="000000"/>
                <w:sz w:val="24"/>
                <w:szCs w:val="24"/>
              </w:rPr>
            </w:pPr>
            <w:r>
              <w:rPr>
                <w:rFonts w:cs="Calibri"/>
                <w:b/>
                <w:color w:val="000000"/>
                <w:sz w:val="24"/>
                <w:szCs w:val="24"/>
              </w:rPr>
              <w:t xml:space="preserve">Thursday </w:t>
            </w:r>
            <w:r w:rsidR="00C27326">
              <w:rPr>
                <w:rFonts w:cs="Calibri"/>
                <w:b/>
                <w:color w:val="000000"/>
                <w:sz w:val="24"/>
                <w:szCs w:val="24"/>
              </w:rPr>
              <w:t>21</w:t>
            </w:r>
            <w:r w:rsidR="00C27326" w:rsidRPr="003F34DE">
              <w:rPr>
                <w:rFonts w:cs="Calibri"/>
                <w:b/>
                <w:color w:val="000000"/>
                <w:sz w:val="24"/>
                <w:szCs w:val="24"/>
                <w:vertAlign w:val="superscript"/>
              </w:rPr>
              <w:t>st</w:t>
            </w:r>
            <w:r w:rsidR="00C27326">
              <w:rPr>
                <w:rFonts w:cs="Calibri"/>
                <w:b/>
                <w:color w:val="000000"/>
                <w:sz w:val="24"/>
                <w:szCs w:val="24"/>
              </w:rPr>
              <w:t xml:space="preserve"> September </w:t>
            </w:r>
            <w:r w:rsidR="00110B65">
              <w:rPr>
                <w:rFonts w:cs="Calibri"/>
                <w:b/>
                <w:color w:val="000000"/>
                <w:sz w:val="24"/>
                <w:szCs w:val="24"/>
              </w:rPr>
              <w:t xml:space="preserve">- </w:t>
            </w:r>
            <w:r w:rsidR="00C27326">
              <w:rPr>
                <w:rFonts w:cs="Calibri"/>
                <w:b/>
                <w:color w:val="000000"/>
                <w:sz w:val="24"/>
                <w:szCs w:val="24"/>
              </w:rPr>
              <w:t>1.30pm</w:t>
            </w:r>
          </w:p>
          <w:p w14:paraId="56C1B1E7" w14:textId="0EBBDA7E" w:rsidR="00C27326" w:rsidRDefault="00601C7C" w:rsidP="00C27326">
            <w:pPr>
              <w:ind w:left="142" w:right="10" w:hanging="142"/>
              <w:jc w:val="both"/>
              <w:rPr>
                <w:rFonts w:cs="Calibri"/>
                <w:b/>
                <w:color w:val="000000"/>
                <w:sz w:val="24"/>
                <w:szCs w:val="24"/>
              </w:rPr>
            </w:pPr>
            <w:r>
              <w:rPr>
                <w:rFonts w:cs="Calibri"/>
                <w:b/>
                <w:color w:val="000000"/>
                <w:sz w:val="24"/>
                <w:szCs w:val="24"/>
              </w:rPr>
              <w:t xml:space="preserve">Thursday </w:t>
            </w:r>
            <w:r w:rsidR="00C27326">
              <w:rPr>
                <w:rFonts w:cs="Calibri"/>
                <w:b/>
                <w:color w:val="000000"/>
                <w:sz w:val="24"/>
                <w:szCs w:val="24"/>
              </w:rPr>
              <w:t>21</w:t>
            </w:r>
            <w:r w:rsidR="00C27326" w:rsidRPr="003F34DE">
              <w:rPr>
                <w:rFonts w:cs="Calibri"/>
                <w:b/>
                <w:color w:val="000000"/>
                <w:sz w:val="24"/>
                <w:szCs w:val="24"/>
                <w:vertAlign w:val="superscript"/>
              </w:rPr>
              <w:t>st</w:t>
            </w:r>
            <w:r w:rsidR="00C27326">
              <w:rPr>
                <w:rFonts w:cs="Calibri"/>
                <w:b/>
                <w:color w:val="000000"/>
                <w:sz w:val="24"/>
                <w:szCs w:val="24"/>
              </w:rPr>
              <w:t xml:space="preserve"> September </w:t>
            </w:r>
            <w:r w:rsidR="00110B65">
              <w:rPr>
                <w:rFonts w:cs="Calibri"/>
                <w:b/>
                <w:color w:val="000000"/>
                <w:sz w:val="24"/>
                <w:szCs w:val="24"/>
              </w:rPr>
              <w:t xml:space="preserve">- </w:t>
            </w:r>
            <w:r w:rsidR="00C27326">
              <w:rPr>
                <w:rFonts w:cs="Calibri"/>
                <w:b/>
                <w:color w:val="000000"/>
                <w:sz w:val="24"/>
                <w:szCs w:val="24"/>
              </w:rPr>
              <w:t>4</w:t>
            </w:r>
            <w:r w:rsidR="00A43B20">
              <w:rPr>
                <w:rFonts w:cs="Calibri"/>
                <w:b/>
                <w:color w:val="000000"/>
                <w:sz w:val="24"/>
                <w:szCs w:val="24"/>
              </w:rPr>
              <w:t>.00</w:t>
            </w:r>
            <w:r w:rsidR="00C27326">
              <w:rPr>
                <w:rFonts w:cs="Calibri"/>
                <w:b/>
                <w:color w:val="000000"/>
                <w:sz w:val="24"/>
                <w:szCs w:val="24"/>
              </w:rPr>
              <w:t>pm</w:t>
            </w:r>
          </w:p>
          <w:p w14:paraId="5FD2DD8E" w14:textId="109BABB4" w:rsidR="00C27326" w:rsidRDefault="00601C7C" w:rsidP="00C27326">
            <w:pPr>
              <w:ind w:left="142" w:right="10" w:hanging="142"/>
              <w:jc w:val="both"/>
              <w:rPr>
                <w:rFonts w:cs="Calibri"/>
                <w:b/>
                <w:color w:val="000000"/>
                <w:sz w:val="24"/>
                <w:szCs w:val="24"/>
              </w:rPr>
            </w:pPr>
            <w:r>
              <w:rPr>
                <w:rFonts w:cs="Calibri"/>
                <w:b/>
                <w:color w:val="000000"/>
                <w:sz w:val="24"/>
                <w:szCs w:val="24"/>
              </w:rPr>
              <w:t xml:space="preserve">Friday </w:t>
            </w:r>
            <w:r w:rsidR="00C27326">
              <w:rPr>
                <w:rFonts w:cs="Calibri"/>
                <w:b/>
                <w:color w:val="000000"/>
                <w:sz w:val="24"/>
                <w:szCs w:val="24"/>
              </w:rPr>
              <w:t>22</w:t>
            </w:r>
            <w:r w:rsidR="00C27326" w:rsidRPr="003F34DE">
              <w:rPr>
                <w:rFonts w:cs="Calibri"/>
                <w:b/>
                <w:color w:val="000000"/>
                <w:sz w:val="24"/>
                <w:szCs w:val="24"/>
                <w:vertAlign w:val="superscript"/>
              </w:rPr>
              <w:t>nd</w:t>
            </w:r>
            <w:r w:rsidR="00C27326">
              <w:rPr>
                <w:rFonts w:cs="Calibri"/>
                <w:b/>
                <w:color w:val="000000"/>
                <w:sz w:val="24"/>
                <w:szCs w:val="24"/>
              </w:rPr>
              <w:t xml:space="preserve"> September </w:t>
            </w:r>
            <w:r w:rsidR="00110B65">
              <w:rPr>
                <w:rFonts w:cs="Calibri"/>
                <w:b/>
                <w:color w:val="000000"/>
                <w:sz w:val="24"/>
                <w:szCs w:val="24"/>
              </w:rPr>
              <w:t xml:space="preserve">- </w:t>
            </w:r>
            <w:r w:rsidR="00C27326">
              <w:rPr>
                <w:rFonts w:cs="Calibri"/>
                <w:b/>
                <w:color w:val="000000"/>
                <w:sz w:val="24"/>
                <w:szCs w:val="24"/>
              </w:rPr>
              <w:t>10</w:t>
            </w:r>
            <w:r w:rsidR="00A43B20">
              <w:rPr>
                <w:rFonts w:cs="Calibri"/>
                <w:b/>
                <w:color w:val="000000"/>
                <w:sz w:val="24"/>
                <w:szCs w:val="24"/>
              </w:rPr>
              <w:t>.00</w:t>
            </w:r>
            <w:r w:rsidR="00C27326">
              <w:rPr>
                <w:rFonts w:cs="Calibri"/>
                <w:b/>
                <w:color w:val="000000"/>
                <w:sz w:val="24"/>
                <w:szCs w:val="24"/>
              </w:rPr>
              <w:t>am</w:t>
            </w:r>
          </w:p>
          <w:p w14:paraId="378A8D58" w14:textId="6BED8EE8" w:rsidR="00C27326" w:rsidRDefault="00601C7C" w:rsidP="00C27326">
            <w:pPr>
              <w:ind w:left="142" w:right="10" w:hanging="142"/>
              <w:jc w:val="both"/>
              <w:rPr>
                <w:rFonts w:cs="Calibri"/>
                <w:b/>
                <w:color w:val="000000"/>
                <w:sz w:val="24"/>
                <w:szCs w:val="24"/>
              </w:rPr>
            </w:pPr>
            <w:r>
              <w:rPr>
                <w:rFonts w:cs="Calibri"/>
                <w:b/>
                <w:color w:val="000000"/>
                <w:sz w:val="24"/>
                <w:szCs w:val="24"/>
              </w:rPr>
              <w:t xml:space="preserve">Wednesday </w:t>
            </w:r>
            <w:r w:rsidR="00C27326">
              <w:rPr>
                <w:rFonts w:cs="Calibri"/>
                <w:b/>
                <w:color w:val="000000"/>
                <w:sz w:val="24"/>
                <w:szCs w:val="24"/>
              </w:rPr>
              <w:t>27</w:t>
            </w:r>
            <w:r w:rsidR="00C27326" w:rsidRPr="003F54F8">
              <w:rPr>
                <w:rFonts w:cs="Calibri"/>
                <w:b/>
                <w:color w:val="000000"/>
                <w:sz w:val="24"/>
                <w:szCs w:val="24"/>
                <w:vertAlign w:val="superscript"/>
              </w:rPr>
              <w:t>th</w:t>
            </w:r>
            <w:r w:rsidR="00C27326">
              <w:rPr>
                <w:rFonts w:cs="Calibri"/>
                <w:b/>
                <w:color w:val="000000"/>
                <w:sz w:val="24"/>
                <w:szCs w:val="24"/>
              </w:rPr>
              <w:t xml:space="preserve"> September </w:t>
            </w:r>
            <w:r w:rsidR="00110B65">
              <w:rPr>
                <w:rFonts w:cs="Calibri"/>
                <w:b/>
                <w:color w:val="000000"/>
                <w:sz w:val="24"/>
                <w:szCs w:val="24"/>
              </w:rPr>
              <w:t xml:space="preserve">- </w:t>
            </w:r>
            <w:r w:rsidR="00C27326">
              <w:rPr>
                <w:rFonts w:cs="Calibri"/>
                <w:b/>
                <w:color w:val="000000"/>
                <w:sz w:val="24"/>
                <w:szCs w:val="24"/>
              </w:rPr>
              <w:t>10</w:t>
            </w:r>
            <w:r w:rsidR="00A43B20">
              <w:rPr>
                <w:rFonts w:cs="Calibri"/>
                <w:b/>
                <w:color w:val="000000"/>
                <w:sz w:val="24"/>
                <w:szCs w:val="24"/>
              </w:rPr>
              <w:t>.00</w:t>
            </w:r>
            <w:r w:rsidR="00C27326">
              <w:rPr>
                <w:rFonts w:cs="Calibri"/>
                <w:b/>
                <w:color w:val="000000"/>
                <w:sz w:val="24"/>
                <w:szCs w:val="24"/>
              </w:rPr>
              <w:t>am, 1.30pm and 4</w:t>
            </w:r>
            <w:r w:rsidR="00A43B20">
              <w:rPr>
                <w:rFonts w:cs="Calibri"/>
                <w:b/>
                <w:color w:val="000000"/>
                <w:sz w:val="24"/>
                <w:szCs w:val="24"/>
              </w:rPr>
              <w:t>.00</w:t>
            </w:r>
            <w:r w:rsidR="00C27326">
              <w:rPr>
                <w:rFonts w:cs="Calibri"/>
                <w:b/>
                <w:color w:val="000000"/>
                <w:sz w:val="24"/>
                <w:szCs w:val="24"/>
              </w:rPr>
              <w:t>pm</w:t>
            </w:r>
          </w:p>
          <w:p w14:paraId="631C0938" w14:textId="77777777" w:rsidR="00C27326" w:rsidRPr="00BB23F9" w:rsidRDefault="00C27326" w:rsidP="00C27326">
            <w:pPr>
              <w:ind w:left="142" w:right="10" w:hanging="142"/>
              <w:jc w:val="both"/>
              <w:rPr>
                <w:rFonts w:cs="Calibri"/>
                <w:b/>
                <w:color w:val="000000"/>
                <w:sz w:val="24"/>
                <w:szCs w:val="24"/>
              </w:rPr>
            </w:pPr>
          </w:p>
          <w:p w14:paraId="595D2D01" w14:textId="77777777" w:rsidR="00C27326" w:rsidRDefault="00C27326" w:rsidP="00C27326">
            <w:pPr>
              <w:ind w:right="-597"/>
              <w:rPr>
                <w:rFonts w:cs="Arial"/>
                <w:sz w:val="24"/>
                <w:szCs w:val="24"/>
              </w:rPr>
            </w:pPr>
            <w:r w:rsidRPr="00BB23F9">
              <w:rPr>
                <w:rFonts w:cs="Calibri"/>
                <w:sz w:val="24"/>
                <w:szCs w:val="24"/>
              </w:rPr>
              <w:t>For your information, the recruitment timetable is detailed below:</w:t>
            </w:r>
          </w:p>
          <w:p w14:paraId="66945681" w14:textId="77777777" w:rsidR="00C27326" w:rsidRDefault="00C27326" w:rsidP="00C27326">
            <w:pPr>
              <w:ind w:right="-597"/>
              <w:rPr>
                <w:rFonts w:cs="Arial"/>
                <w:sz w:val="24"/>
                <w:szCs w:val="24"/>
              </w:rPr>
            </w:pPr>
          </w:p>
          <w:p w14:paraId="63C77637" w14:textId="55E30BC2" w:rsidR="00C27326" w:rsidRPr="00946056" w:rsidRDefault="00C27326" w:rsidP="00C27326">
            <w:pPr>
              <w:ind w:right="-597"/>
              <w:rPr>
                <w:rFonts w:cs="Arial"/>
                <w:sz w:val="24"/>
                <w:szCs w:val="24"/>
              </w:rPr>
            </w:pPr>
            <w:r w:rsidRPr="00946056">
              <w:rPr>
                <w:rFonts w:cs="Arial"/>
                <w:sz w:val="24"/>
                <w:szCs w:val="24"/>
              </w:rPr>
              <w:t xml:space="preserve">Closing date:  </w:t>
            </w:r>
            <w:r w:rsidR="00C0002A">
              <w:rPr>
                <w:rFonts w:cs="Arial"/>
                <w:sz w:val="24"/>
                <w:szCs w:val="24"/>
              </w:rPr>
              <w:t xml:space="preserve">Monday </w:t>
            </w:r>
            <w:r>
              <w:rPr>
                <w:rFonts w:cs="Arial"/>
                <w:sz w:val="24"/>
                <w:szCs w:val="24"/>
              </w:rPr>
              <w:t>2</w:t>
            </w:r>
            <w:r w:rsidRPr="007E7D27">
              <w:rPr>
                <w:rFonts w:cs="Arial"/>
                <w:sz w:val="24"/>
                <w:szCs w:val="24"/>
                <w:vertAlign w:val="superscript"/>
              </w:rPr>
              <w:t>nd</w:t>
            </w:r>
            <w:r>
              <w:rPr>
                <w:rFonts w:cs="Arial"/>
                <w:sz w:val="24"/>
                <w:szCs w:val="24"/>
              </w:rPr>
              <w:t xml:space="preserve"> October</w:t>
            </w:r>
            <w:r w:rsidRPr="00946056">
              <w:rPr>
                <w:rFonts w:cs="Arial"/>
                <w:sz w:val="24"/>
                <w:szCs w:val="24"/>
              </w:rPr>
              <w:t xml:space="preserve"> at 12.00noon</w:t>
            </w:r>
          </w:p>
          <w:p w14:paraId="760F16A3" w14:textId="77777777" w:rsidR="00C27326" w:rsidRPr="007D1FBB" w:rsidRDefault="00C27326" w:rsidP="00C27326">
            <w:pPr>
              <w:ind w:right="-597"/>
              <w:rPr>
                <w:rFonts w:cs="Arial"/>
                <w:sz w:val="24"/>
                <w:szCs w:val="24"/>
                <w:highlight w:val="yellow"/>
              </w:rPr>
            </w:pPr>
          </w:p>
          <w:p w14:paraId="3BE45251" w14:textId="7668F3E2" w:rsidR="00C27326" w:rsidRPr="00946056" w:rsidRDefault="00C27326" w:rsidP="00C27326">
            <w:pPr>
              <w:ind w:right="-597"/>
              <w:rPr>
                <w:rFonts w:cs="Arial"/>
                <w:sz w:val="24"/>
                <w:szCs w:val="24"/>
              </w:rPr>
            </w:pPr>
            <w:r w:rsidRPr="00946056">
              <w:rPr>
                <w:rFonts w:cs="Arial"/>
                <w:sz w:val="24"/>
                <w:szCs w:val="24"/>
              </w:rPr>
              <w:t xml:space="preserve">Shortlisting date:  </w:t>
            </w:r>
            <w:r w:rsidR="00C0002A">
              <w:rPr>
                <w:rFonts w:cs="Arial"/>
                <w:sz w:val="24"/>
                <w:szCs w:val="24"/>
              </w:rPr>
              <w:t xml:space="preserve">Monday </w:t>
            </w:r>
            <w:r>
              <w:rPr>
                <w:rFonts w:cs="Arial"/>
                <w:sz w:val="24"/>
                <w:szCs w:val="24"/>
              </w:rPr>
              <w:t>2</w:t>
            </w:r>
            <w:r w:rsidRPr="007E7D27">
              <w:rPr>
                <w:rFonts w:cs="Arial"/>
                <w:sz w:val="24"/>
                <w:szCs w:val="24"/>
                <w:vertAlign w:val="superscript"/>
              </w:rPr>
              <w:t>nd</w:t>
            </w:r>
            <w:r>
              <w:rPr>
                <w:rFonts w:cs="Arial"/>
                <w:sz w:val="24"/>
                <w:szCs w:val="24"/>
              </w:rPr>
              <w:t xml:space="preserve"> October</w:t>
            </w:r>
            <w:r w:rsidRPr="00946056">
              <w:rPr>
                <w:rFonts w:cs="Arial"/>
                <w:sz w:val="24"/>
                <w:szCs w:val="24"/>
              </w:rPr>
              <w:t xml:space="preserve"> 2023</w:t>
            </w:r>
          </w:p>
          <w:p w14:paraId="4136C4DE" w14:textId="77777777" w:rsidR="00C27326" w:rsidRPr="007D1FBB" w:rsidRDefault="00C27326" w:rsidP="00C27326">
            <w:pPr>
              <w:ind w:right="-597"/>
              <w:rPr>
                <w:rFonts w:cs="Arial"/>
                <w:sz w:val="24"/>
                <w:szCs w:val="24"/>
                <w:highlight w:val="yellow"/>
              </w:rPr>
            </w:pPr>
          </w:p>
          <w:p w14:paraId="6D2B5183" w14:textId="76374B22" w:rsidR="00C27326" w:rsidRPr="002560B8" w:rsidRDefault="00C27326" w:rsidP="00C27326">
            <w:pPr>
              <w:ind w:right="-597"/>
              <w:rPr>
                <w:rFonts w:cs="Arial"/>
                <w:sz w:val="24"/>
                <w:szCs w:val="24"/>
              </w:rPr>
            </w:pPr>
            <w:r w:rsidRPr="00946056">
              <w:rPr>
                <w:rFonts w:cs="Arial"/>
                <w:sz w:val="24"/>
                <w:szCs w:val="24"/>
              </w:rPr>
              <w:t>Interview day:</w:t>
            </w:r>
            <w:r w:rsidRPr="00946056">
              <w:rPr>
                <w:rFonts w:cs="Arial"/>
                <w:sz w:val="24"/>
                <w:szCs w:val="24"/>
              </w:rPr>
              <w:tab/>
            </w:r>
            <w:r w:rsidR="00C0002A">
              <w:rPr>
                <w:rFonts w:cs="Arial"/>
                <w:sz w:val="24"/>
                <w:szCs w:val="24"/>
              </w:rPr>
              <w:t xml:space="preserve">Monday </w:t>
            </w:r>
            <w:r>
              <w:rPr>
                <w:rFonts w:cs="Arial"/>
                <w:sz w:val="24"/>
                <w:szCs w:val="24"/>
              </w:rPr>
              <w:t>9</w:t>
            </w:r>
            <w:r w:rsidRPr="007E7D27">
              <w:rPr>
                <w:rFonts w:cs="Arial"/>
                <w:sz w:val="24"/>
                <w:szCs w:val="24"/>
                <w:vertAlign w:val="superscript"/>
              </w:rPr>
              <w:t>th</w:t>
            </w:r>
            <w:r>
              <w:rPr>
                <w:rFonts w:cs="Arial"/>
                <w:sz w:val="24"/>
                <w:szCs w:val="24"/>
              </w:rPr>
              <w:t xml:space="preserve"> October</w:t>
            </w:r>
            <w:r w:rsidRPr="00946056">
              <w:rPr>
                <w:rFonts w:cs="Arial"/>
                <w:sz w:val="24"/>
                <w:szCs w:val="24"/>
              </w:rPr>
              <w:t xml:space="preserve"> 2023</w:t>
            </w:r>
          </w:p>
          <w:p w14:paraId="31E2F8C4" w14:textId="77777777" w:rsidR="00C27326" w:rsidRPr="002560B8" w:rsidRDefault="00C27326" w:rsidP="00C27326">
            <w:pPr>
              <w:ind w:right="-597"/>
              <w:rPr>
                <w:rFonts w:cs="Arial"/>
                <w:sz w:val="24"/>
                <w:szCs w:val="24"/>
              </w:rPr>
            </w:pPr>
          </w:p>
          <w:p w14:paraId="6B6E3983" w14:textId="06E15311" w:rsidR="00C27326" w:rsidRPr="00ED0222" w:rsidRDefault="00C27326" w:rsidP="00C27326">
            <w:pPr>
              <w:ind w:right="-597"/>
              <w:rPr>
                <w:rFonts w:cs="Arial"/>
                <w:sz w:val="24"/>
                <w:szCs w:val="24"/>
              </w:rPr>
            </w:pPr>
            <w:r w:rsidRPr="002560B8">
              <w:rPr>
                <w:rFonts w:cs="Arial"/>
                <w:sz w:val="24"/>
                <w:szCs w:val="24"/>
              </w:rPr>
              <w:t xml:space="preserve">Contract Start Date: </w:t>
            </w:r>
            <w:r w:rsidR="00564D41">
              <w:rPr>
                <w:rFonts w:cs="Arial"/>
                <w:sz w:val="24"/>
                <w:szCs w:val="24"/>
              </w:rPr>
              <w:t xml:space="preserve">Monday </w:t>
            </w:r>
            <w:r>
              <w:rPr>
                <w:rFonts w:cs="Arial"/>
                <w:sz w:val="24"/>
                <w:szCs w:val="24"/>
              </w:rPr>
              <w:t>6</w:t>
            </w:r>
            <w:r w:rsidRPr="007E7D27">
              <w:rPr>
                <w:rFonts w:cs="Arial"/>
                <w:sz w:val="24"/>
                <w:szCs w:val="24"/>
                <w:vertAlign w:val="superscript"/>
              </w:rPr>
              <w:t>th</w:t>
            </w:r>
            <w:r>
              <w:rPr>
                <w:rFonts w:cs="Arial"/>
                <w:sz w:val="24"/>
                <w:szCs w:val="24"/>
              </w:rPr>
              <w:t xml:space="preserve"> November 2023.</w:t>
            </w:r>
          </w:p>
          <w:p w14:paraId="7EA14D46" w14:textId="77777777" w:rsidR="00C27326" w:rsidRDefault="00C27326" w:rsidP="00C27326">
            <w:pPr>
              <w:ind w:right="-597"/>
              <w:rPr>
                <w:rFonts w:cs="Arial"/>
                <w:sz w:val="24"/>
                <w:szCs w:val="24"/>
              </w:rPr>
            </w:pPr>
          </w:p>
          <w:p w14:paraId="1A06A7E5" w14:textId="77777777" w:rsidR="00C27326" w:rsidRDefault="00C27326" w:rsidP="000201BA"/>
          <w:p w14:paraId="1690D84F" w14:textId="4DC701CD" w:rsidR="007F585A" w:rsidRDefault="007F585A" w:rsidP="000201BA"/>
          <w:p w14:paraId="669CEAAA" w14:textId="2CE369C1" w:rsidR="007F585A" w:rsidRDefault="007F585A" w:rsidP="000201BA"/>
          <w:p w14:paraId="2B5CDD78" w14:textId="24A8FB98" w:rsidR="007F585A" w:rsidRDefault="007F585A" w:rsidP="000201BA"/>
          <w:p w14:paraId="01C8B623" w14:textId="0C000DDF" w:rsidR="007F585A" w:rsidRDefault="007F585A" w:rsidP="000201BA"/>
          <w:p w14:paraId="7920DD7B" w14:textId="7CDDB4BA" w:rsidR="007F585A" w:rsidRDefault="007F585A" w:rsidP="000201BA"/>
          <w:p w14:paraId="606B3AA1" w14:textId="0CB52475" w:rsidR="007F585A" w:rsidRDefault="007F585A" w:rsidP="000201BA"/>
          <w:p w14:paraId="1C445A8C" w14:textId="77777777" w:rsidR="007F585A" w:rsidRPr="007F585A" w:rsidRDefault="007F585A" w:rsidP="000201BA"/>
          <w:p w14:paraId="461A7A1E" w14:textId="00CBA858" w:rsidR="007709E3" w:rsidRDefault="007709E3" w:rsidP="000201BA"/>
          <w:p w14:paraId="2005EA79" w14:textId="1E00E7C5" w:rsidR="007709E3" w:rsidRDefault="007709E3" w:rsidP="000201BA"/>
          <w:p w14:paraId="23C83E4E" w14:textId="540B0E57" w:rsidR="007709E3" w:rsidRDefault="007709E3" w:rsidP="000201BA"/>
          <w:p w14:paraId="4731F330" w14:textId="624B56D8" w:rsidR="007709E3" w:rsidRDefault="007709E3" w:rsidP="000201BA"/>
          <w:p w14:paraId="7F4F9793" w14:textId="2B76CCF4" w:rsidR="007709E3" w:rsidRDefault="007709E3" w:rsidP="000201BA"/>
          <w:p w14:paraId="07A16B82" w14:textId="56A61CE9" w:rsidR="007709E3" w:rsidRDefault="007709E3" w:rsidP="000201BA"/>
          <w:p w14:paraId="3DB009CF" w14:textId="25752B02" w:rsidR="007709E3" w:rsidRDefault="007709E3" w:rsidP="000201BA"/>
          <w:p w14:paraId="1AFFB948" w14:textId="5F73B28E" w:rsidR="007709E3" w:rsidRDefault="007709E3" w:rsidP="000201BA"/>
          <w:p w14:paraId="7495E2A6" w14:textId="3524FE2E" w:rsidR="007709E3" w:rsidRDefault="007709E3" w:rsidP="000201BA"/>
          <w:p w14:paraId="6737F88F" w14:textId="69477B96" w:rsidR="007709E3" w:rsidRDefault="007709E3" w:rsidP="000201BA"/>
          <w:p w14:paraId="765D0A12" w14:textId="6A5859E9" w:rsidR="007709E3" w:rsidRDefault="007709E3" w:rsidP="000201BA"/>
          <w:p w14:paraId="5A7E25C5" w14:textId="347BE683" w:rsidR="007709E3" w:rsidRDefault="007709E3" w:rsidP="000201BA"/>
          <w:p w14:paraId="1046F14E" w14:textId="7428E067" w:rsidR="007709E3" w:rsidRDefault="007709E3" w:rsidP="000201BA"/>
          <w:p w14:paraId="5F35BEC3" w14:textId="2BE415AF" w:rsidR="00E85ABE" w:rsidRDefault="00E85ABE" w:rsidP="000201BA"/>
          <w:p w14:paraId="6820A20E" w14:textId="77777777" w:rsidR="00E85ABE" w:rsidRDefault="00E85ABE" w:rsidP="000201BA"/>
          <w:p w14:paraId="0A11F973" w14:textId="6E9B7975" w:rsidR="007709E3" w:rsidRDefault="007709E3" w:rsidP="000201BA"/>
          <w:p w14:paraId="5D8F5EAF" w14:textId="6030500A" w:rsidR="007709E3" w:rsidRDefault="007709E3" w:rsidP="000201BA"/>
          <w:p w14:paraId="387B8220" w14:textId="753BCE14" w:rsidR="007709E3" w:rsidRDefault="007709E3" w:rsidP="000201BA"/>
          <w:p w14:paraId="06C5FDDD" w14:textId="77777777" w:rsidR="00CE28C4" w:rsidRPr="00C543D4" w:rsidRDefault="00CE28C4" w:rsidP="000201BA">
            <w:pPr>
              <w:autoSpaceDE w:val="0"/>
              <w:autoSpaceDN w:val="0"/>
              <w:adjustRightInd w:val="0"/>
              <w:jc w:val="both"/>
              <w:rPr>
                <w:rFonts w:cs="ArialMT"/>
                <w:color w:val="FF0000"/>
              </w:rPr>
            </w:pPr>
          </w:p>
        </w:tc>
      </w:tr>
      <w:tr w:rsidR="00C91E56" w14:paraId="49B7F627" w14:textId="77777777" w:rsidTr="007F585A">
        <w:trPr>
          <w:gridBefore w:val="1"/>
          <w:gridAfter w:val="1"/>
          <w:wBefore w:w="113" w:type="dxa"/>
          <w:wAfter w:w="29" w:type="dxa"/>
          <w:trHeight w:val="557"/>
        </w:trPr>
        <w:tc>
          <w:tcPr>
            <w:tcW w:w="10490" w:type="dxa"/>
            <w:tcBorders>
              <w:bottom w:val="single" w:sz="4" w:space="0" w:color="FFFFFF" w:themeColor="background1"/>
            </w:tcBorders>
            <w:shd w:val="clear" w:color="auto" w:fill="4F81BD" w:themeFill="accent1"/>
          </w:tcPr>
          <w:p w14:paraId="0EE6DCF9" w14:textId="6598703F" w:rsidR="00C91E56" w:rsidRDefault="00791929" w:rsidP="007614B5">
            <w:pPr>
              <w:numPr>
                <w:ilvl w:val="12"/>
                <w:numId w:val="0"/>
              </w:numPr>
              <w:jc w:val="center"/>
              <w:rPr>
                <w:rFonts w:cs="Arial"/>
                <w:sz w:val="24"/>
                <w:szCs w:val="24"/>
              </w:rPr>
            </w:pPr>
            <w:r>
              <w:rPr>
                <w:rFonts w:cs="ArialMT"/>
                <w:b/>
                <w:color w:val="FFFFFF" w:themeColor="background1"/>
                <w:sz w:val="36"/>
                <w:szCs w:val="36"/>
              </w:rPr>
              <w:lastRenderedPageBreak/>
              <w:t>EQUALITIES INFORMATION AND OBJECTIVES STATEMENT</w:t>
            </w:r>
          </w:p>
        </w:tc>
      </w:tr>
    </w:tbl>
    <w:p w14:paraId="058B988E" w14:textId="009CF67D" w:rsidR="00851999" w:rsidRDefault="00851999" w:rsidP="00851999">
      <w:pPr>
        <w:spacing w:after="0" w:line="240" w:lineRule="auto"/>
        <w:ind w:right="-597"/>
        <w:rPr>
          <w:rFonts w:cs="Arial"/>
          <w:sz w:val="24"/>
          <w:szCs w:val="24"/>
        </w:rPr>
      </w:pPr>
    </w:p>
    <w:p w14:paraId="20A8C878" w14:textId="77777777" w:rsidR="00B4534B" w:rsidRDefault="00B4534B" w:rsidP="00851999">
      <w:pPr>
        <w:spacing w:after="0" w:line="240" w:lineRule="auto"/>
        <w:ind w:right="-597"/>
        <w:rPr>
          <w:rFonts w:cs="Arial"/>
          <w:sz w:val="24"/>
          <w:szCs w:val="24"/>
        </w:rPr>
      </w:pPr>
    </w:p>
    <w:p w14:paraId="576832B0" w14:textId="77777777" w:rsidR="00851999" w:rsidRPr="003D730D" w:rsidRDefault="00851999" w:rsidP="00851999">
      <w:pPr>
        <w:pStyle w:val="NormalWeb"/>
        <w:spacing w:before="0" w:beforeAutospacing="0" w:after="0" w:afterAutospacing="0"/>
        <w:ind w:left="-567" w:right="-455"/>
        <w:jc w:val="both"/>
        <w:rPr>
          <w:rFonts w:ascii="Calibri" w:hAnsi="Calibri" w:cs="Calibri"/>
          <w:color w:val="000000"/>
        </w:rPr>
      </w:pPr>
      <w:r w:rsidRPr="003D730D">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536D5F21" w14:textId="77777777" w:rsidR="00851999" w:rsidRPr="003D730D" w:rsidRDefault="00851999" w:rsidP="00851999">
      <w:pPr>
        <w:pStyle w:val="NormalWeb"/>
        <w:spacing w:before="0" w:beforeAutospacing="0" w:after="0" w:afterAutospacing="0"/>
        <w:ind w:left="-567" w:right="-455"/>
        <w:jc w:val="both"/>
        <w:rPr>
          <w:rFonts w:ascii="Calibri" w:hAnsi="Calibri" w:cs="Calibri"/>
          <w:color w:val="000000"/>
        </w:rPr>
      </w:pPr>
    </w:p>
    <w:p w14:paraId="25E762FC"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Age</w:t>
      </w:r>
    </w:p>
    <w:p w14:paraId="38CD29E6"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Disability</w:t>
      </w:r>
    </w:p>
    <w:p w14:paraId="31CD39EB" w14:textId="77777777" w:rsidR="00851999" w:rsidRPr="005E4754"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5E4754">
        <w:rPr>
          <w:rFonts w:ascii="Calibri" w:hAnsi="Calibri" w:cs="Calibri"/>
          <w:color w:val="000000"/>
        </w:rPr>
        <w:t>Gender Reassignment</w:t>
      </w:r>
    </w:p>
    <w:p w14:paraId="2933AC49"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Marriage and Civil Partnerships</w:t>
      </w:r>
    </w:p>
    <w:p w14:paraId="3E654409"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Pregnancy and Maternity</w:t>
      </w:r>
    </w:p>
    <w:p w14:paraId="4DEFED1A"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Race</w:t>
      </w:r>
    </w:p>
    <w:p w14:paraId="0867E480"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Religion or belief</w:t>
      </w:r>
    </w:p>
    <w:p w14:paraId="14B5C51D"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Sex</w:t>
      </w:r>
    </w:p>
    <w:p w14:paraId="1C57AF5F" w14:textId="77777777" w:rsidR="00851999" w:rsidRPr="003D730D" w:rsidRDefault="00851999" w:rsidP="00851999">
      <w:pPr>
        <w:pStyle w:val="NormalWeb"/>
        <w:numPr>
          <w:ilvl w:val="0"/>
          <w:numId w:val="38"/>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Sexual Orientation</w:t>
      </w:r>
    </w:p>
    <w:p w14:paraId="6AEF8E13" w14:textId="77777777" w:rsidR="00851999" w:rsidRPr="003D730D" w:rsidRDefault="00851999" w:rsidP="00851999">
      <w:pPr>
        <w:pStyle w:val="NormalWeb"/>
        <w:spacing w:before="0" w:beforeAutospacing="0" w:after="0" w:afterAutospacing="0"/>
        <w:ind w:left="-567" w:right="-455"/>
        <w:jc w:val="both"/>
        <w:rPr>
          <w:rStyle w:val="Strong"/>
          <w:rFonts w:ascii="Calibri" w:hAnsi="Calibri" w:cs="Calibri"/>
          <w:color w:val="000000"/>
        </w:rPr>
      </w:pPr>
    </w:p>
    <w:p w14:paraId="133B77A3" w14:textId="77777777" w:rsidR="00851999" w:rsidRDefault="00851999" w:rsidP="00851999">
      <w:pPr>
        <w:pStyle w:val="NormalWeb"/>
        <w:spacing w:before="0" w:beforeAutospacing="0" w:after="0" w:afterAutospacing="0"/>
        <w:ind w:left="-567" w:right="-455"/>
        <w:jc w:val="both"/>
        <w:rPr>
          <w:rStyle w:val="Strong"/>
          <w:rFonts w:ascii="Calibri" w:hAnsi="Calibri" w:cs="Calibri"/>
          <w:color w:val="000000"/>
        </w:rPr>
      </w:pPr>
      <w:r w:rsidRPr="003D730D">
        <w:rPr>
          <w:rStyle w:val="Strong"/>
          <w:rFonts w:ascii="Calibri" w:hAnsi="Calibri" w:cs="Calibri"/>
          <w:color w:val="000000"/>
        </w:rPr>
        <w:t>Objectives</w:t>
      </w:r>
      <w:r>
        <w:rPr>
          <w:rStyle w:val="Strong"/>
          <w:rFonts w:ascii="Calibri" w:hAnsi="Calibri" w:cs="Calibri"/>
          <w:color w:val="000000"/>
        </w:rPr>
        <w:t xml:space="preserve"> Statement</w:t>
      </w:r>
    </w:p>
    <w:p w14:paraId="6B697012" w14:textId="77777777" w:rsidR="00851999" w:rsidRDefault="00851999" w:rsidP="00851999">
      <w:pPr>
        <w:pStyle w:val="NormalWeb"/>
        <w:spacing w:before="0" w:beforeAutospacing="0" w:after="0" w:afterAutospacing="0"/>
        <w:ind w:left="-567" w:right="-455"/>
        <w:jc w:val="both"/>
        <w:rPr>
          <w:rStyle w:val="Strong"/>
          <w:rFonts w:ascii="Calibri" w:hAnsi="Calibri" w:cs="Calibri"/>
          <w:color w:val="000000"/>
        </w:rPr>
      </w:pPr>
    </w:p>
    <w:p w14:paraId="46FD43CC" w14:textId="77777777" w:rsidR="00851999" w:rsidRPr="004C5436" w:rsidRDefault="00851999" w:rsidP="00851999">
      <w:pPr>
        <w:pStyle w:val="NormalWeb"/>
        <w:numPr>
          <w:ilvl w:val="0"/>
          <w:numId w:val="39"/>
        </w:numPr>
        <w:spacing w:before="0" w:beforeAutospacing="0" w:after="0" w:afterAutospacing="0"/>
        <w:ind w:right="-455" w:hanging="567"/>
        <w:jc w:val="both"/>
        <w:rPr>
          <w:rFonts w:ascii="Calibri" w:hAnsi="Calibri" w:cs="Calibri"/>
          <w:color w:val="000000"/>
        </w:rPr>
      </w:pPr>
      <w:r w:rsidRPr="00BB23F9">
        <w:rPr>
          <w:rFonts w:ascii="Calibri" w:hAnsi="Calibri"/>
        </w:rPr>
        <w:t>To support children’s sensory, academic and communication skills to enable them to develop holistically.</w:t>
      </w:r>
    </w:p>
    <w:p w14:paraId="7D1EBA41" w14:textId="77777777" w:rsidR="00851999" w:rsidRPr="00BB23F9" w:rsidRDefault="00851999" w:rsidP="00851999">
      <w:pPr>
        <w:pStyle w:val="ListParagraph"/>
        <w:ind w:left="-567" w:right="-455"/>
        <w:rPr>
          <w:sz w:val="24"/>
          <w:szCs w:val="24"/>
        </w:rPr>
      </w:pPr>
    </w:p>
    <w:p w14:paraId="1EDC44F4" w14:textId="77777777" w:rsidR="00851999" w:rsidRPr="00BB23F9" w:rsidRDefault="00851999" w:rsidP="00851999">
      <w:pPr>
        <w:pStyle w:val="ListParagraph"/>
        <w:widowControl w:val="0"/>
        <w:numPr>
          <w:ilvl w:val="0"/>
          <w:numId w:val="39"/>
        </w:numPr>
        <w:autoSpaceDE w:val="0"/>
        <w:autoSpaceDN w:val="0"/>
        <w:spacing w:after="0" w:line="240" w:lineRule="auto"/>
        <w:ind w:left="0" w:right="-455" w:hanging="567"/>
        <w:contextualSpacing w:val="0"/>
        <w:rPr>
          <w:sz w:val="24"/>
          <w:szCs w:val="24"/>
        </w:rPr>
      </w:pPr>
      <w:r w:rsidRPr="00BB23F9">
        <w:rPr>
          <w:sz w:val="24"/>
          <w:szCs w:val="24"/>
        </w:rPr>
        <w:t>To ensure high expectations across all aspects of the academy (as outlined in objective 1) to ensure children make the best progress according to their individual starting points.</w:t>
      </w:r>
    </w:p>
    <w:p w14:paraId="034E0981" w14:textId="77777777" w:rsidR="00851999" w:rsidRPr="00BB23F9" w:rsidRDefault="00851999" w:rsidP="00851999">
      <w:pPr>
        <w:pStyle w:val="ListParagraph"/>
        <w:ind w:left="0" w:right="-455" w:hanging="567"/>
        <w:rPr>
          <w:sz w:val="24"/>
          <w:szCs w:val="24"/>
        </w:rPr>
      </w:pPr>
    </w:p>
    <w:p w14:paraId="63CF4A91" w14:textId="77777777" w:rsidR="00851999" w:rsidRPr="00BB23F9" w:rsidRDefault="00851999" w:rsidP="00851999">
      <w:pPr>
        <w:pStyle w:val="ListParagraph"/>
        <w:widowControl w:val="0"/>
        <w:numPr>
          <w:ilvl w:val="0"/>
          <w:numId w:val="39"/>
        </w:numPr>
        <w:autoSpaceDE w:val="0"/>
        <w:autoSpaceDN w:val="0"/>
        <w:spacing w:after="0" w:line="240" w:lineRule="auto"/>
        <w:ind w:left="0" w:right="-455" w:hanging="567"/>
        <w:contextualSpacing w:val="0"/>
        <w:rPr>
          <w:sz w:val="24"/>
          <w:szCs w:val="24"/>
        </w:rPr>
      </w:pPr>
      <w:r w:rsidRPr="00BB23F9">
        <w:rPr>
          <w:sz w:val="24"/>
          <w:szCs w:val="24"/>
        </w:rPr>
        <w:t>To continue to monitor attendance of all groups of children in the academy.</w:t>
      </w:r>
    </w:p>
    <w:p w14:paraId="226C7911" w14:textId="77777777" w:rsidR="00851999" w:rsidRPr="00BB23F9" w:rsidRDefault="00851999" w:rsidP="00851999">
      <w:pPr>
        <w:pStyle w:val="ListParagraph"/>
        <w:ind w:left="0" w:right="-455" w:hanging="567"/>
        <w:rPr>
          <w:sz w:val="24"/>
          <w:szCs w:val="24"/>
        </w:rPr>
      </w:pPr>
    </w:p>
    <w:p w14:paraId="366D4A3B" w14:textId="77777777" w:rsidR="00851999" w:rsidRPr="00BB23F9" w:rsidRDefault="00851999" w:rsidP="00851999">
      <w:pPr>
        <w:pStyle w:val="ListParagraph"/>
        <w:widowControl w:val="0"/>
        <w:numPr>
          <w:ilvl w:val="0"/>
          <w:numId w:val="39"/>
        </w:numPr>
        <w:autoSpaceDE w:val="0"/>
        <w:autoSpaceDN w:val="0"/>
        <w:spacing w:after="0" w:line="240" w:lineRule="auto"/>
        <w:ind w:left="0" w:right="-455" w:hanging="567"/>
        <w:contextualSpacing w:val="0"/>
        <w:rPr>
          <w:sz w:val="24"/>
          <w:szCs w:val="24"/>
        </w:rPr>
      </w:pPr>
      <w:r w:rsidRPr="00BB23F9">
        <w:rPr>
          <w:sz w:val="24"/>
          <w:szCs w:val="24"/>
        </w:rPr>
        <w:t>To review levels of parental and pupil engagement in learning and academy life, across all activities and ensure equality and fairness in access and engagement.</w:t>
      </w:r>
    </w:p>
    <w:p w14:paraId="19C59719" w14:textId="77777777" w:rsidR="00851999" w:rsidRPr="00BB23F9" w:rsidRDefault="00851999" w:rsidP="00851999">
      <w:pPr>
        <w:pStyle w:val="ListParagraph"/>
        <w:ind w:left="0" w:right="-455" w:hanging="567"/>
        <w:rPr>
          <w:sz w:val="24"/>
          <w:szCs w:val="24"/>
        </w:rPr>
      </w:pPr>
    </w:p>
    <w:p w14:paraId="4C424F81" w14:textId="77777777" w:rsidR="00851999" w:rsidRPr="00BB23F9" w:rsidRDefault="00851999" w:rsidP="00851999">
      <w:pPr>
        <w:pStyle w:val="ListParagraph"/>
        <w:widowControl w:val="0"/>
        <w:numPr>
          <w:ilvl w:val="0"/>
          <w:numId w:val="39"/>
        </w:numPr>
        <w:autoSpaceDE w:val="0"/>
        <w:autoSpaceDN w:val="0"/>
        <w:spacing w:after="0" w:line="240" w:lineRule="auto"/>
        <w:ind w:left="0" w:right="-455" w:hanging="567"/>
        <w:contextualSpacing w:val="0"/>
        <w:rPr>
          <w:sz w:val="24"/>
          <w:szCs w:val="24"/>
        </w:rPr>
      </w:pPr>
      <w:r w:rsidRPr="00BB23F9">
        <w:rPr>
          <w:sz w:val="24"/>
          <w:szCs w:val="24"/>
        </w:rPr>
        <w:t>To ensure the academy environment is as accessible as possible to pupils, staff and visitors.</w:t>
      </w:r>
    </w:p>
    <w:p w14:paraId="26F0F543" w14:textId="77777777" w:rsidR="00851999" w:rsidRDefault="00851999" w:rsidP="00851999">
      <w:pPr>
        <w:spacing w:after="0" w:line="240" w:lineRule="auto"/>
        <w:ind w:left="-567" w:right="-597"/>
        <w:rPr>
          <w:rFonts w:cs="Arial"/>
          <w:sz w:val="24"/>
          <w:szCs w:val="24"/>
        </w:rPr>
      </w:pPr>
    </w:p>
    <w:p w14:paraId="04FDC650" w14:textId="77777777" w:rsidR="00851999" w:rsidRPr="006C529B" w:rsidRDefault="00851999" w:rsidP="00851999">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51999" w:rsidRPr="00A9057A" w14:paraId="1D60090A" w14:textId="77777777" w:rsidTr="00851999">
        <w:trPr>
          <w:trHeight w:hRule="exact" w:val="719"/>
        </w:trPr>
        <w:tc>
          <w:tcPr>
            <w:tcW w:w="10206" w:type="dxa"/>
            <w:shd w:val="clear" w:color="auto" w:fill="4472C4"/>
          </w:tcPr>
          <w:p w14:paraId="16AD9CAB" w14:textId="336D704D" w:rsidR="00851999" w:rsidRPr="00851999" w:rsidRDefault="00851999" w:rsidP="00851999">
            <w:pPr>
              <w:pStyle w:val="Heading1"/>
              <w:ind w:left="-284" w:right="-897"/>
              <w:jc w:val="center"/>
              <w:rPr>
                <w:rFonts w:asciiTheme="minorHAnsi" w:hAnsiTheme="minorHAnsi" w:cstheme="minorHAnsi"/>
                <w:b/>
                <w:bCs/>
                <w:sz w:val="36"/>
                <w:szCs w:val="36"/>
              </w:rPr>
            </w:pPr>
            <w:r w:rsidRPr="00A9057A">
              <w:lastRenderedPageBreak/>
              <w:br w:type="page"/>
            </w:r>
            <w:r w:rsidRPr="00A9057A">
              <w:rPr>
                <w:rFonts w:cs="Arial"/>
                <w:bCs/>
                <w:color w:val="FF0000"/>
              </w:rPr>
              <w:br w:type="page"/>
            </w:r>
            <w:r w:rsidRPr="00851999">
              <w:rPr>
                <w:rFonts w:asciiTheme="minorHAnsi" w:hAnsiTheme="minorHAnsi" w:cstheme="minorHAnsi"/>
                <w:b/>
                <w:bCs/>
                <w:color w:val="FFFFFF" w:themeColor="background1"/>
                <w:sz w:val="36"/>
                <w:szCs w:val="36"/>
              </w:rPr>
              <w:t>EMPLOYMENT APPLICATION FORM</w:t>
            </w:r>
          </w:p>
        </w:tc>
      </w:tr>
    </w:tbl>
    <w:p w14:paraId="084791F6" w14:textId="77777777" w:rsidR="00851999" w:rsidRPr="006C529B" w:rsidRDefault="00851999" w:rsidP="00851999">
      <w:pPr>
        <w:pStyle w:val="TableParagraph"/>
        <w:spacing w:before="2" w:line="419" w:lineRule="exact"/>
        <w:rPr>
          <w:rFonts w:cs="Arial"/>
          <w:bCs/>
        </w:rPr>
      </w:pPr>
    </w:p>
    <w:p w14:paraId="3CB74F3A" w14:textId="77777777" w:rsidR="00851999" w:rsidRPr="00BB23F9" w:rsidRDefault="00851999" w:rsidP="0085199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5F673B23" w14:textId="77777777" w:rsidR="00851999" w:rsidRPr="00BB23F9" w:rsidRDefault="00851999" w:rsidP="0085199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71"/>
        <w:gridCol w:w="5536"/>
        <w:gridCol w:w="1894"/>
        <w:gridCol w:w="617"/>
      </w:tblGrid>
      <w:tr w:rsidR="00851999" w:rsidRPr="00BB23F9" w14:paraId="47FDB62C" w14:textId="77777777" w:rsidTr="00113E48">
        <w:trPr>
          <w:trHeight w:val="482"/>
        </w:trPr>
        <w:tc>
          <w:tcPr>
            <w:tcW w:w="1138" w:type="pct"/>
            <w:tcBorders>
              <w:top w:val="single" w:sz="12" w:space="0" w:color="auto"/>
              <w:bottom w:val="single" w:sz="12" w:space="0" w:color="auto"/>
            </w:tcBorders>
            <w:shd w:val="clear" w:color="auto" w:fill="D9D9D9"/>
            <w:vAlign w:val="center"/>
          </w:tcPr>
          <w:p w14:paraId="16548A1B"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7" w:type="pct"/>
            <w:tcBorders>
              <w:top w:val="single" w:sz="12" w:space="0" w:color="auto"/>
              <w:bottom w:val="single" w:sz="12" w:space="0" w:color="auto"/>
            </w:tcBorders>
            <w:vAlign w:val="center"/>
          </w:tcPr>
          <w:p w14:paraId="4442DFDC" w14:textId="77777777" w:rsidR="00851999" w:rsidRPr="00BB23F9" w:rsidRDefault="00851999" w:rsidP="007614B5">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909" w:type="pct"/>
            <w:tcBorders>
              <w:top w:val="single" w:sz="12" w:space="0" w:color="auto"/>
              <w:bottom w:val="single" w:sz="12" w:space="0" w:color="auto"/>
            </w:tcBorders>
            <w:shd w:val="clear" w:color="auto" w:fill="D9D9D9"/>
            <w:vAlign w:val="center"/>
          </w:tcPr>
          <w:p w14:paraId="5492E1A6" w14:textId="77777777" w:rsidR="00851999" w:rsidRPr="00BB23F9" w:rsidRDefault="00851999" w:rsidP="007614B5">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296" w:type="pct"/>
            <w:tcBorders>
              <w:top w:val="single" w:sz="12" w:space="0" w:color="auto"/>
              <w:bottom w:val="single" w:sz="12" w:space="0" w:color="auto"/>
            </w:tcBorders>
            <w:vAlign w:val="center"/>
          </w:tcPr>
          <w:p w14:paraId="21E77845" w14:textId="77777777" w:rsidR="00851999" w:rsidRPr="00BB23F9" w:rsidRDefault="00851999" w:rsidP="007614B5">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6B429E48" w14:textId="77777777" w:rsidR="00851999" w:rsidRPr="00BB23F9" w:rsidRDefault="00851999" w:rsidP="0085199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75BF2A5D" w14:textId="77777777" w:rsidR="00851999" w:rsidRPr="00BB23F9" w:rsidRDefault="00851999" w:rsidP="0085199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41C91584" w14:textId="77777777" w:rsidR="00851999" w:rsidRPr="00BB23F9" w:rsidRDefault="00851999" w:rsidP="0085199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5A4B39CD" w14:textId="77777777" w:rsidR="00851999" w:rsidRPr="00BB23F9" w:rsidRDefault="00851999" w:rsidP="0085199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851999" w14:paraId="6B5F893B" w14:textId="77777777" w:rsidTr="007614B5">
        <w:tc>
          <w:tcPr>
            <w:tcW w:w="4587" w:type="dxa"/>
          </w:tcPr>
          <w:p w14:paraId="12F546F1"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Ms, Miss, Mrs, Dr etc)</w:t>
            </w:r>
          </w:p>
        </w:tc>
        <w:tc>
          <w:tcPr>
            <w:tcW w:w="5327" w:type="dxa"/>
          </w:tcPr>
          <w:p w14:paraId="66AF3A61"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69314B67" w14:textId="77777777" w:rsidTr="007614B5">
        <w:tc>
          <w:tcPr>
            <w:tcW w:w="4587" w:type="dxa"/>
          </w:tcPr>
          <w:p w14:paraId="4B208F26"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3B20823E"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5618781E" w14:textId="77777777" w:rsidTr="007614B5">
        <w:tc>
          <w:tcPr>
            <w:tcW w:w="4587" w:type="dxa"/>
          </w:tcPr>
          <w:p w14:paraId="2326A82E"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1D0EA68F"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0D1FE841" w14:textId="77777777" w:rsidTr="007614B5">
        <w:tc>
          <w:tcPr>
            <w:tcW w:w="4587" w:type="dxa"/>
          </w:tcPr>
          <w:p w14:paraId="03C4EB46"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34827DC6"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73C68BCE" w14:textId="77777777" w:rsidTr="007614B5">
        <w:tc>
          <w:tcPr>
            <w:tcW w:w="4587" w:type="dxa"/>
          </w:tcPr>
          <w:p w14:paraId="1C1DB87E"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3B3B7A10"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1A3D1C0C" w14:textId="77777777" w:rsidTr="007614B5">
        <w:tc>
          <w:tcPr>
            <w:tcW w:w="4587" w:type="dxa"/>
          </w:tcPr>
          <w:p w14:paraId="22EE4F6E"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2B69F086"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851999" w14:paraId="5E034E23" w14:textId="77777777" w:rsidTr="007614B5">
        <w:tc>
          <w:tcPr>
            <w:tcW w:w="4587" w:type="dxa"/>
          </w:tcPr>
          <w:p w14:paraId="3569CA42" w14:textId="77777777" w:rsidR="00851999" w:rsidRDefault="00851999" w:rsidP="007614B5">
            <w:pPr>
              <w:widowControl w:val="0"/>
              <w:autoSpaceDE w:val="0"/>
              <w:autoSpaceDN w:val="0"/>
              <w:spacing w:before="60" w:after="60"/>
              <w:ind w:right="-172"/>
              <w:rPr>
                <w:rFonts w:ascii="Arial" w:eastAsia="Carlito" w:hAnsi="Arial" w:cs="Arial"/>
                <w:b/>
                <w:sz w:val="18"/>
                <w:szCs w:val="18"/>
                <w:lang w:val="en-US"/>
              </w:rPr>
            </w:pPr>
            <w:r>
              <w:rPr>
                <w:rFonts w:ascii="Arial" w:eastAsia="Carlito" w:hAnsi="Arial" w:cs="Arial"/>
                <w:b/>
                <w:sz w:val="18"/>
                <w:szCs w:val="18"/>
                <w:lang w:val="en-US"/>
              </w:rPr>
              <w:t>Social Media Tag names e.g. Twitter/Facebook/Instagram/LinkedIn etc</w:t>
            </w:r>
          </w:p>
        </w:tc>
        <w:tc>
          <w:tcPr>
            <w:tcW w:w="5327" w:type="dxa"/>
          </w:tcPr>
          <w:p w14:paraId="36810DE9"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p w14:paraId="0FFF6582"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p w14:paraId="53E5F91A"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p w14:paraId="38924239" w14:textId="77777777" w:rsidR="00851999" w:rsidRDefault="00851999" w:rsidP="007614B5">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bl>
    <w:p w14:paraId="3FD96EDB" w14:textId="77777777" w:rsidR="00851999" w:rsidRPr="00BB23F9" w:rsidRDefault="00851999" w:rsidP="0085199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137E8EBE" w14:textId="77777777" w:rsidR="00851999" w:rsidRPr="00BB23F9" w:rsidRDefault="00851999" w:rsidP="0085199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7936D7ED" w14:textId="77777777" w:rsidR="00851999" w:rsidRPr="00BB23F9" w:rsidRDefault="00851999" w:rsidP="0085199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how this meets the person specification</w:t>
      </w:r>
      <w:r w:rsidRPr="00BB23F9">
        <w:rPr>
          <w:rFonts w:ascii="Arial" w:eastAsia="Carlito" w:hAnsi="Arial" w:cs="Arial"/>
          <w:b/>
          <w:sz w:val="20"/>
          <w:lang w:val="en-US"/>
        </w:rPr>
        <w:t xml:space="preserve">.  </w:t>
      </w:r>
    </w:p>
    <w:p w14:paraId="4806952F" w14:textId="77777777" w:rsidR="00851999" w:rsidRPr="00BB23F9" w:rsidRDefault="00851999" w:rsidP="0085199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3F96101B" w14:textId="77777777" w:rsidR="00851999" w:rsidRPr="00BB23F9" w:rsidRDefault="00851999" w:rsidP="0085199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7AF4A217" w14:textId="77777777" w:rsidR="00851999" w:rsidRPr="00BB23F9" w:rsidRDefault="00851999" w:rsidP="0085199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15FB34BC" w14:textId="77777777" w:rsidR="00851999" w:rsidRPr="00BB23F9" w:rsidRDefault="00851999" w:rsidP="0085199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403"/>
        <w:gridCol w:w="6015"/>
      </w:tblGrid>
      <w:tr w:rsidR="00851999" w:rsidRPr="00BB23F9" w14:paraId="204988BF" w14:textId="77777777" w:rsidTr="007614B5">
        <w:tc>
          <w:tcPr>
            <w:tcW w:w="2113" w:type="pct"/>
            <w:shd w:val="clear" w:color="auto" w:fill="D9D9D9"/>
            <w:vAlign w:val="center"/>
          </w:tcPr>
          <w:p w14:paraId="6122C4D2"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 address and telephone number of last </w:t>
            </w:r>
            <w:proofErr w:type="gramStart"/>
            <w:r w:rsidRPr="00BB23F9">
              <w:rPr>
                <w:rFonts w:ascii="Arial" w:eastAsia="Carlito" w:hAnsi="Arial" w:cs="Arial"/>
                <w:b/>
                <w:sz w:val="18"/>
                <w:szCs w:val="18"/>
                <w:lang w:val="en-US"/>
              </w:rPr>
              <w:t>employer/school/academy</w:t>
            </w:r>
            <w:proofErr w:type="gramEnd"/>
          </w:p>
        </w:tc>
        <w:tc>
          <w:tcPr>
            <w:tcW w:w="2887" w:type="pct"/>
          </w:tcPr>
          <w:p w14:paraId="0DE592CB"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B3D3BCE"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72C214F"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3069483"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E7C4400"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851999" w:rsidRPr="00BB23F9" w14:paraId="0A5CAB04" w14:textId="77777777" w:rsidTr="007614B5">
        <w:tc>
          <w:tcPr>
            <w:tcW w:w="2113" w:type="pct"/>
            <w:shd w:val="clear" w:color="auto" w:fill="D9D9D9"/>
            <w:vAlign w:val="center"/>
          </w:tcPr>
          <w:p w14:paraId="400FCB92"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3901851E"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851999" w:rsidRPr="00BB23F9" w14:paraId="697087BD" w14:textId="77777777" w:rsidTr="007614B5">
        <w:tc>
          <w:tcPr>
            <w:tcW w:w="2113" w:type="pct"/>
            <w:shd w:val="clear" w:color="auto" w:fill="D9D9D9"/>
            <w:vAlign w:val="center"/>
          </w:tcPr>
          <w:p w14:paraId="20196723"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0996636A"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851999" w:rsidRPr="00BB23F9" w14:paraId="705AEE53" w14:textId="77777777" w:rsidTr="007614B5">
        <w:tc>
          <w:tcPr>
            <w:tcW w:w="2113" w:type="pct"/>
            <w:shd w:val="clear" w:color="auto" w:fill="D9D9D9"/>
            <w:vAlign w:val="center"/>
          </w:tcPr>
          <w:p w14:paraId="1D143A46"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2C0C5663"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851999" w:rsidRPr="00BB23F9" w14:paraId="519FE1FD" w14:textId="77777777" w:rsidTr="007614B5">
        <w:tc>
          <w:tcPr>
            <w:tcW w:w="2113" w:type="pct"/>
            <w:shd w:val="clear" w:color="auto" w:fill="D9D9D9"/>
            <w:vAlign w:val="center"/>
          </w:tcPr>
          <w:p w14:paraId="6B75E89A"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25693EED"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851999" w:rsidRPr="00BB23F9" w14:paraId="21700A18" w14:textId="77777777" w:rsidTr="007614B5">
        <w:tc>
          <w:tcPr>
            <w:tcW w:w="2113" w:type="pct"/>
            <w:shd w:val="clear" w:color="auto" w:fill="D9D9D9"/>
            <w:vAlign w:val="center"/>
          </w:tcPr>
          <w:p w14:paraId="7DAD8338"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048FF328"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851999" w:rsidRPr="00BB23F9" w14:paraId="3C8416DF" w14:textId="77777777" w:rsidTr="007614B5">
        <w:tc>
          <w:tcPr>
            <w:tcW w:w="2113" w:type="pct"/>
            <w:shd w:val="clear" w:color="auto" w:fill="D9D9D9"/>
            <w:vAlign w:val="center"/>
          </w:tcPr>
          <w:p w14:paraId="623FF5E9" w14:textId="77777777" w:rsidR="00851999" w:rsidRPr="00BB23F9" w:rsidRDefault="00851999" w:rsidP="007614B5">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4AC9D884" w14:textId="77777777" w:rsidR="00851999" w:rsidRPr="00BB23F9" w:rsidRDefault="00851999" w:rsidP="007614B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326E3776" w14:textId="77777777" w:rsidR="00851999" w:rsidRPr="00BB23F9" w:rsidRDefault="00851999" w:rsidP="00851999">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49528A86" w14:textId="77777777" w:rsidR="00851999" w:rsidRPr="00BB23F9" w:rsidRDefault="00851999" w:rsidP="00851999">
      <w:pPr>
        <w:autoSpaceDE w:val="0"/>
        <w:autoSpaceDN w:val="0"/>
        <w:adjustRightInd w:val="0"/>
        <w:spacing w:after="0" w:line="241" w:lineRule="auto"/>
        <w:ind w:left="560" w:right="-172" w:hanging="560"/>
        <w:rPr>
          <w:rFonts w:ascii="Arial" w:eastAsia="Times New Roman" w:hAnsi="Arial" w:cs="Arial"/>
          <w:b/>
          <w:sz w:val="18"/>
          <w:szCs w:val="18"/>
          <w:lang w:eastAsia="en-GB"/>
        </w:rPr>
      </w:pPr>
      <w:r w:rsidRPr="00BB23F9">
        <w:rPr>
          <w:rFonts w:ascii="Arial" w:eastAsia="Times New Roman" w:hAnsi="Arial" w:cs="Arial"/>
          <w:b/>
          <w:sz w:val="18"/>
          <w:szCs w:val="18"/>
          <w:lang w:eastAsia="en-GB"/>
        </w:rPr>
        <w:br w:type="page"/>
      </w:r>
    </w:p>
    <w:p w14:paraId="7E991CA7" w14:textId="77777777" w:rsidR="00851999" w:rsidRPr="00BB23F9" w:rsidRDefault="00851999" w:rsidP="0085199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lastRenderedPageBreak/>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52ED3B09" w14:textId="77777777" w:rsidR="00851999" w:rsidRPr="00BB23F9" w:rsidRDefault="00851999" w:rsidP="0085199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71FEB896" w14:textId="77777777" w:rsidR="00851999" w:rsidRPr="00BB23F9" w:rsidRDefault="00851999" w:rsidP="0085199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53FC370C" w14:textId="77777777" w:rsidR="00851999" w:rsidRPr="00BB23F9" w:rsidRDefault="00851999" w:rsidP="0085199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12"/>
        <w:gridCol w:w="3329"/>
        <w:gridCol w:w="612"/>
        <w:gridCol w:w="567"/>
        <w:gridCol w:w="632"/>
        <w:gridCol w:w="555"/>
        <w:gridCol w:w="569"/>
        <w:gridCol w:w="1742"/>
      </w:tblGrid>
      <w:tr w:rsidR="00851999" w:rsidRPr="00BB23F9" w14:paraId="03867A0F" w14:textId="77777777" w:rsidTr="007614B5">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0DD89836" w14:textId="77777777" w:rsidR="00851999" w:rsidRPr="00BB23F9" w:rsidRDefault="00851999" w:rsidP="007614B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95402B8" w14:textId="77777777" w:rsidR="00851999" w:rsidRPr="00BB23F9" w:rsidRDefault="00851999" w:rsidP="007614B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36F9220A" w14:textId="77777777" w:rsidR="00851999" w:rsidRPr="00BB23F9" w:rsidRDefault="00851999" w:rsidP="007614B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0E9BA145" w14:textId="77777777" w:rsidR="00851999" w:rsidRPr="00BB23F9" w:rsidRDefault="00851999" w:rsidP="007614B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851999" w:rsidRPr="00BB23F9" w14:paraId="76B9F8E3" w14:textId="77777777" w:rsidTr="007614B5">
        <w:trPr>
          <w:trHeight w:val="106"/>
        </w:trPr>
        <w:tc>
          <w:tcPr>
            <w:tcW w:w="2330" w:type="dxa"/>
            <w:tcBorders>
              <w:top w:val="nil"/>
              <w:left w:val="single" w:sz="12" w:space="0" w:color="auto"/>
              <w:bottom w:val="nil"/>
              <w:right w:val="single" w:sz="12" w:space="0" w:color="auto"/>
            </w:tcBorders>
            <w:shd w:val="clear" w:color="auto" w:fill="D9D9D9"/>
          </w:tcPr>
          <w:p w14:paraId="5905487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3AB923B1"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B9B14D1"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377A75C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7004799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851999" w:rsidRPr="00BB23F9" w14:paraId="69117149" w14:textId="77777777" w:rsidTr="007614B5">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78E04B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E56C74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6226D0F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062C8C1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76075D2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138E1C6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4DE476E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50B273C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47BB3071" w14:textId="77777777" w:rsidTr="007614B5">
        <w:trPr>
          <w:trHeight w:val="27"/>
        </w:trPr>
        <w:tc>
          <w:tcPr>
            <w:tcW w:w="2330" w:type="dxa"/>
            <w:tcBorders>
              <w:top w:val="single" w:sz="12" w:space="0" w:color="auto"/>
              <w:left w:val="nil"/>
              <w:bottom w:val="single" w:sz="12" w:space="0" w:color="auto"/>
              <w:right w:val="nil"/>
            </w:tcBorders>
          </w:tcPr>
          <w:p w14:paraId="5D33FA59"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E1819B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D9EBB0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D7A9F1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436063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798D26F"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CCDA22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7D1692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10635142"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33E38E3"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3519548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7CB8C0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6C837C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A1150A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54EB07D"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6D58540"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865B9ED"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19A6C20"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C32D5D9"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542D7F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1D561FBA" w14:textId="77777777" w:rsidTr="007614B5">
        <w:trPr>
          <w:trHeight w:val="27"/>
        </w:trPr>
        <w:tc>
          <w:tcPr>
            <w:tcW w:w="2330" w:type="dxa"/>
            <w:tcBorders>
              <w:top w:val="single" w:sz="12" w:space="0" w:color="auto"/>
              <w:left w:val="nil"/>
              <w:bottom w:val="single" w:sz="12" w:space="0" w:color="auto"/>
              <w:right w:val="nil"/>
            </w:tcBorders>
            <w:shd w:val="clear" w:color="auto" w:fill="auto"/>
          </w:tcPr>
          <w:p w14:paraId="4D310B7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D92DBA7"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60191A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53E64FF"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5B591F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1AD3FA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E6F561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04760B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35495B37"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0C0BF4D8"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41BCC6E1"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226795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90A8D2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4D6A727"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9D76FA9"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8E3A73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0920C4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DEE7EFF"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18AF01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A29EBD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084E5216" w14:textId="77777777" w:rsidTr="007614B5">
        <w:trPr>
          <w:trHeight w:val="27"/>
        </w:trPr>
        <w:tc>
          <w:tcPr>
            <w:tcW w:w="2330" w:type="dxa"/>
            <w:tcBorders>
              <w:top w:val="single" w:sz="12" w:space="0" w:color="auto"/>
              <w:left w:val="nil"/>
              <w:bottom w:val="single" w:sz="12" w:space="0" w:color="auto"/>
              <w:right w:val="nil"/>
            </w:tcBorders>
            <w:shd w:val="clear" w:color="auto" w:fill="FFFFFF"/>
          </w:tcPr>
          <w:p w14:paraId="5A3D2B2A"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7ADD07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2230F6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613398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A93296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AA8B00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4760BA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FAA035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696EE751"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FAFBBAE"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53BFEA10"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4833837"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91045A3"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4C45C6"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91D8250"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C1D188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343726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D888E17"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ABFFCC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251DBE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A2DEE69" w14:textId="77777777" w:rsidTr="007614B5">
        <w:trPr>
          <w:trHeight w:val="27"/>
        </w:trPr>
        <w:tc>
          <w:tcPr>
            <w:tcW w:w="2330" w:type="dxa"/>
            <w:tcBorders>
              <w:top w:val="single" w:sz="12" w:space="0" w:color="auto"/>
              <w:left w:val="nil"/>
              <w:bottom w:val="single" w:sz="12" w:space="0" w:color="auto"/>
              <w:right w:val="nil"/>
            </w:tcBorders>
            <w:shd w:val="clear" w:color="auto" w:fill="FFFFFF"/>
          </w:tcPr>
          <w:p w14:paraId="5EACEE8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B48BF8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0E7DD1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A1935F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437F53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1C6E02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592E3B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F375E6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2AE7DA5"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F200D2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7BA69225"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419FFC"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A35AD8"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5E0D136"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CC6B5B3"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E35468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CDF933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81F8D9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D87567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C0DA63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128F254A" w14:textId="77777777" w:rsidTr="007614B5">
        <w:trPr>
          <w:trHeight w:val="27"/>
        </w:trPr>
        <w:tc>
          <w:tcPr>
            <w:tcW w:w="2330" w:type="dxa"/>
            <w:tcBorders>
              <w:top w:val="single" w:sz="12" w:space="0" w:color="auto"/>
              <w:left w:val="nil"/>
              <w:bottom w:val="single" w:sz="12" w:space="0" w:color="auto"/>
              <w:right w:val="nil"/>
            </w:tcBorders>
            <w:shd w:val="clear" w:color="auto" w:fill="FFFFFF"/>
          </w:tcPr>
          <w:p w14:paraId="0B1711D7"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F1411F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002E92F"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AB8747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1598CA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3764AE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C232341"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B0C511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2F1EE5C5"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8964421"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57C05AF6"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96E7952"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30EC1E"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5DF36FA"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F4D0D3B"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A01664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2BE77F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00CBFA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420643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9B1A54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DA56B7A" w14:textId="77777777" w:rsidTr="007614B5">
        <w:trPr>
          <w:trHeight w:val="27"/>
        </w:trPr>
        <w:tc>
          <w:tcPr>
            <w:tcW w:w="2330" w:type="dxa"/>
            <w:tcBorders>
              <w:top w:val="single" w:sz="12" w:space="0" w:color="auto"/>
              <w:left w:val="nil"/>
              <w:bottom w:val="single" w:sz="12" w:space="0" w:color="auto"/>
              <w:right w:val="nil"/>
            </w:tcBorders>
            <w:shd w:val="clear" w:color="auto" w:fill="FFFFFF"/>
          </w:tcPr>
          <w:p w14:paraId="4F6180F8"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A9D9218"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9FA810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A35C3D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BA7BD97"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D212E8F"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D04029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DE3F7C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049B3F1"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E190D99"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122B7E1A"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9164EB"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9D94B0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21676D"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C89866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2F70EE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B030E0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F3D19A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60DD49D"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BA266A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0A896E75" w14:textId="77777777" w:rsidTr="007614B5">
        <w:trPr>
          <w:trHeight w:val="27"/>
        </w:trPr>
        <w:tc>
          <w:tcPr>
            <w:tcW w:w="2330" w:type="dxa"/>
            <w:tcBorders>
              <w:top w:val="single" w:sz="12" w:space="0" w:color="auto"/>
              <w:left w:val="nil"/>
              <w:bottom w:val="single" w:sz="12" w:space="0" w:color="auto"/>
              <w:right w:val="nil"/>
            </w:tcBorders>
            <w:shd w:val="clear" w:color="auto" w:fill="FFFFFF"/>
          </w:tcPr>
          <w:p w14:paraId="36890E47"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2F5789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E1FCE3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536BE8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0389491"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5A84FC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50840C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8A91B4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C8BBA49"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5F405D"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42352306"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B8D84F5"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F32746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DA9A076"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F7DBC69"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5B1F76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76D6D3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C04547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D291F8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DAACD1E"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1F112D92" w14:textId="77777777" w:rsidTr="007614B5">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777659CF"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12604B7E"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133CECD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23564281"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3F421F43"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66B6235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747747F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55E8AF39" w14:textId="77777777" w:rsidTr="007614B5">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10DF54E" w14:textId="77777777" w:rsidR="00851999" w:rsidRPr="00BB23F9" w:rsidRDefault="00851999" w:rsidP="007614B5">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3F88A52D" w14:textId="77777777" w:rsidR="00851999" w:rsidRPr="00BB23F9" w:rsidRDefault="00851999" w:rsidP="007614B5">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7835824A"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7D45402"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7A7A5C5"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58F56A0"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06FB0CB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6823CB74"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40410E7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1AD49F3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69ED768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28611EA4" w14:textId="77777777" w:rsidTr="007614B5">
        <w:trPr>
          <w:trHeight w:val="27"/>
        </w:trPr>
        <w:tc>
          <w:tcPr>
            <w:tcW w:w="2330" w:type="dxa"/>
            <w:tcBorders>
              <w:top w:val="single" w:sz="12" w:space="0" w:color="auto"/>
              <w:left w:val="nil"/>
              <w:bottom w:val="single" w:sz="2" w:space="0" w:color="FFFFFF"/>
              <w:right w:val="nil"/>
            </w:tcBorders>
            <w:shd w:val="clear" w:color="auto" w:fill="auto"/>
          </w:tcPr>
          <w:p w14:paraId="5A96EE8E"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6B4A970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2791A2E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1923D915"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0F4BA797"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6468FEB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2B013296"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67FE787C"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851999" w:rsidRPr="00BB23F9" w14:paraId="4BA6AB72" w14:textId="77777777" w:rsidTr="007614B5">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0E13B24"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540C064F" w14:textId="77777777" w:rsidR="00851999" w:rsidRPr="00BB23F9" w:rsidRDefault="00851999" w:rsidP="0085199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C5AF2FE" w14:textId="77777777" w:rsidR="00851999" w:rsidRPr="00BB23F9" w:rsidRDefault="00851999" w:rsidP="00851999">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p>
    <w:p w14:paraId="7828E27F" w14:textId="77777777" w:rsidR="00851999" w:rsidRPr="00BB23F9" w:rsidRDefault="00851999" w:rsidP="00851999">
      <w:pPr>
        <w:widowControl w:val="0"/>
        <w:tabs>
          <w:tab w:val="left" w:pos="720"/>
        </w:tabs>
        <w:autoSpaceDE w:val="0"/>
        <w:autoSpaceDN w:val="0"/>
        <w:spacing w:after="0" w:line="240" w:lineRule="auto"/>
        <w:ind w:right="-172"/>
        <w:rPr>
          <w:rFonts w:ascii="Arial" w:eastAsia="Carlito" w:hAnsi="Arial" w:cs="Arial"/>
          <w:b/>
          <w:lang w:val="en-US"/>
        </w:rPr>
      </w:pPr>
    </w:p>
    <w:p w14:paraId="53861573" w14:textId="77777777" w:rsidR="00851999" w:rsidRPr="00BB23F9" w:rsidRDefault="00851999" w:rsidP="00851999">
      <w:pPr>
        <w:widowControl w:val="0"/>
        <w:autoSpaceDE w:val="0"/>
        <w:autoSpaceDN w:val="0"/>
        <w:spacing w:after="0" w:line="240" w:lineRule="auto"/>
        <w:ind w:right="-172"/>
        <w:rPr>
          <w:rFonts w:ascii="Arial" w:eastAsia="Carlito" w:hAnsi="Arial" w:cs="Arial"/>
          <w:b/>
          <w:sz w:val="20"/>
          <w:lang w:val="en-US"/>
        </w:rPr>
      </w:pPr>
      <w:r w:rsidRPr="00BB23F9">
        <w:rPr>
          <w:rFonts w:ascii="Arial" w:eastAsia="Carlito" w:hAnsi="Arial" w:cs="Arial"/>
          <w:b/>
          <w:sz w:val="20"/>
          <w:lang w:val="en-US"/>
        </w:rPr>
        <w:br w:type="page"/>
      </w:r>
    </w:p>
    <w:p w14:paraId="59F1CB98" w14:textId="77777777" w:rsidR="00851999" w:rsidRPr="00BB23F9" w:rsidRDefault="00851999" w:rsidP="0085199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lastRenderedPageBreak/>
        <w:t>5.</w:t>
      </w:r>
      <w:r w:rsidRPr="00BB23F9">
        <w:rPr>
          <w:rFonts w:ascii="Arial" w:eastAsia="Carlito" w:hAnsi="Arial" w:cs="Arial"/>
          <w:b/>
          <w:sz w:val="20"/>
          <w:lang w:val="en-US"/>
        </w:rPr>
        <w:tab/>
        <w:t>SECONDARY EDUCATION &amp; QUALIFICATIONS</w:t>
      </w:r>
    </w:p>
    <w:p w14:paraId="2C1C78DC" w14:textId="77777777" w:rsidR="00851999" w:rsidRPr="00BB23F9" w:rsidRDefault="00851999" w:rsidP="0085199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851999" w:rsidRPr="00BB23F9" w14:paraId="3F9948CC" w14:textId="77777777" w:rsidTr="007614B5">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5B556650" w14:textId="77777777" w:rsidR="00851999" w:rsidRPr="00BB23F9" w:rsidRDefault="00851999" w:rsidP="007614B5">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7642F575" w14:textId="77777777" w:rsidR="00851999" w:rsidRPr="00BB23F9" w:rsidRDefault="00851999" w:rsidP="007614B5">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01CF8703" w14:textId="77777777" w:rsidR="00851999" w:rsidRPr="00BB23F9" w:rsidRDefault="00851999" w:rsidP="007614B5">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117B3B29" w14:textId="77777777" w:rsidR="00851999" w:rsidRPr="00BB23F9" w:rsidRDefault="00851999" w:rsidP="007614B5">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851999" w:rsidRPr="00BB23F9" w14:paraId="30FE735A" w14:textId="77777777" w:rsidTr="007614B5">
        <w:trPr>
          <w:trHeight w:val="1701"/>
        </w:trPr>
        <w:tc>
          <w:tcPr>
            <w:tcW w:w="3439" w:type="dxa"/>
            <w:tcBorders>
              <w:left w:val="single" w:sz="6" w:space="0" w:color="auto"/>
              <w:bottom w:val="single" w:sz="6" w:space="0" w:color="auto"/>
              <w:right w:val="single" w:sz="6" w:space="0" w:color="auto"/>
            </w:tcBorders>
          </w:tcPr>
          <w:p w14:paraId="768A8DBA" w14:textId="77777777" w:rsidR="00851999" w:rsidRPr="00BB23F9" w:rsidRDefault="00851999" w:rsidP="007614B5">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3C6C0DAF" w14:textId="77777777" w:rsidR="00851999" w:rsidRPr="00BB23F9" w:rsidRDefault="00851999" w:rsidP="007614B5">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1855C8D2" w14:textId="77777777" w:rsidR="00851999" w:rsidRPr="00BB23F9" w:rsidRDefault="00851999" w:rsidP="007614B5">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2E05D664" w14:textId="77777777" w:rsidR="00851999" w:rsidRPr="00BB23F9" w:rsidRDefault="00851999" w:rsidP="007614B5">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2C9BFFF0" w14:textId="77777777" w:rsidR="00851999" w:rsidRPr="00BB23F9" w:rsidRDefault="00851999" w:rsidP="0085199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77B67586" w14:textId="77777777" w:rsidR="00851999" w:rsidRPr="00BB23F9" w:rsidRDefault="00851999" w:rsidP="0085199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2DC77FA1" w14:textId="77777777" w:rsidR="00851999" w:rsidRPr="00BB23F9" w:rsidRDefault="00851999" w:rsidP="0085199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851999" w:rsidRPr="00BB23F9" w14:paraId="77D36D24" w14:textId="77777777" w:rsidTr="007614B5">
        <w:trPr>
          <w:trHeight w:val="717"/>
        </w:trPr>
        <w:tc>
          <w:tcPr>
            <w:tcW w:w="3261" w:type="dxa"/>
            <w:shd w:val="clear" w:color="auto" w:fill="D9D9D9"/>
            <w:vAlign w:val="center"/>
          </w:tcPr>
          <w:p w14:paraId="59781755" w14:textId="77777777" w:rsidR="0085199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6F23FB88" w14:textId="77777777" w:rsidR="0085199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52758093"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00D25E19"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21709EA1"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78824D25" w14:textId="77777777" w:rsidR="0085199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39D674CC" w14:textId="77777777" w:rsidR="00851999" w:rsidRPr="00113E48" w:rsidRDefault="00851999" w:rsidP="00113E48">
            <w:pPr>
              <w:pStyle w:val="Heading6"/>
              <w:jc w:val="center"/>
              <w:rPr>
                <w:rFonts w:ascii="Arial" w:hAnsi="Arial" w:cs="Arial"/>
                <w:b/>
                <w:sz w:val="18"/>
                <w:szCs w:val="18"/>
              </w:rPr>
            </w:pPr>
            <w:r w:rsidRPr="00113E48">
              <w:rPr>
                <w:rFonts w:ascii="Arial" w:hAnsi="Arial" w:cs="Arial"/>
                <w:b/>
                <w:color w:val="auto"/>
                <w:sz w:val="18"/>
                <w:szCs w:val="18"/>
              </w:rPr>
              <w:t>Part-time</w:t>
            </w:r>
          </w:p>
        </w:tc>
        <w:tc>
          <w:tcPr>
            <w:tcW w:w="2977" w:type="dxa"/>
            <w:shd w:val="clear" w:color="auto" w:fill="D9D9D9"/>
            <w:vAlign w:val="center"/>
          </w:tcPr>
          <w:p w14:paraId="734B8B00" w14:textId="77777777" w:rsidR="0085199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3420777C"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5C94ACE2" w14:textId="77777777" w:rsidR="0085199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4EB935F7"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325812BB" w14:textId="77777777" w:rsidR="00851999" w:rsidRPr="00BB23F9" w:rsidRDefault="00851999" w:rsidP="007614B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851999" w:rsidRPr="00BB23F9" w14:paraId="0A8DDAE8" w14:textId="77777777" w:rsidTr="007614B5">
        <w:trPr>
          <w:trHeight w:val="1659"/>
        </w:trPr>
        <w:tc>
          <w:tcPr>
            <w:tcW w:w="3261" w:type="dxa"/>
          </w:tcPr>
          <w:p w14:paraId="050EFCC9" w14:textId="77777777" w:rsidR="00851999" w:rsidRPr="00BB23F9" w:rsidRDefault="00851999" w:rsidP="007614B5">
            <w:pPr>
              <w:widowControl w:val="0"/>
              <w:autoSpaceDE w:val="0"/>
              <w:autoSpaceDN w:val="0"/>
              <w:spacing w:after="0" w:line="240" w:lineRule="auto"/>
              <w:ind w:right="-172"/>
              <w:rPr>
                <w:rFonts w:ascii="Arial" w:eastAsia="Carlito" w:hAnsi="Arial" w:cs="Arial"/>
                <w:b/>
                <w:sz w:val="20"/>
                <w:lang w:val="en-US"/>
              </w:rPr>
            </w:pPr>
          </w:p>
        </w:tc>
        <w:tc>
          <w:tcPr>
            <w:tcW w:w="1276" w:type="dxa"/>
          </w:tcPr>
          <w:p w14:paraId="2B04647E" w14:textId="77777777" w:rsidR="00851999" w:rsidRPr="00BB23F9" w:rsidRDefault="00851999" w:rsidP="007614B5">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628FF576" w14:textId="77777777" w:rsidR="00851999" w:rsidRPr="00BB23F9" w:rsidRDefault="00851999" w:rsidP="007614B5">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47C898D7" w14:textId="77777777" w:rsidR="00851999" w:rsidRPr="00BB23F9" w:rsidRDefault="00851999" w:rsidP="007614B5">
            <w:pPr>
              <w:widowControl w:val="0"/>
              <w:autoSpaceDE w:val="0"/>
              <w:autoSpaceDN w:val="0"/>
              <w:spacing w:after="0" w:line="240" w:lineRule="auto"/>
              <w:ind w:right="-172"/>
              <w:rPr>
                <w:rFonts w:ascii="Arial" w:eastAsia="Carlito" w:hAnsi="Arial" w:cs="Arial"/>
                <w:b/>
                <w:sz w:val="20"/>
                <w:lang w:val="en-US"/>
              </w:rPr>
            </w:pPr>
          </w:p>
        </w:tc>
        <w:tc>
          <w:tcPr>
            <w:tcW w:w="1650" w:type="dxa"/>
          </w:tcPr>
          <w:p w14:paraId="759C5C4D" w14:textId="77777777" w:rsidR="00851999" w:rsidRPr="00BB23F9" w:rsidRDefault="00851999" w:rsidP="007614B5">
            <w:pPr>
              <w:widowControl w:val="0"/>
              <w:autoSpaceDE w:val="0"/>
              <w:autoSpaceDN w:val="0"/>
              <w:spacing w:after="0" w:line="240" w:lineRule="auto"/>
              <w:ind w:right="-172"/>
              <w:jc w:val="center"/>
              <w:rPr>
                <w:rFonts w:ascii="Arial" w:eastAsia="Carlito" w:hAnsi="Arial" w:cs="Arial"/>
                <w:b/>
                <w:sz w:val="20"/>
                <w:lang w:val="en-US"/>
              </w:rPr>
            </w:pPr>
          </w:p>
        </w:tc>
      </w:tr>
    </w:tbl>
    <w:p w14:paraId="7F139D2A" w14:textId="77777777" w:rsidR="00851999" w:rsidRPr="00BB23F9" w:rsidRDefault="00851999" w:rsidP="0085199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E815EE0" w14:textId="77777777" w:rsidR="00851999" w:rsidRPr="00BB23F9" w:rsidRDefault="00851999" w:rsidP="0085199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Please list relevant courses attended in past 3 years.</w:t>
      </w:r>
    </w:p>
    <w:p w14:paraId="342192B7" w14:textId="77777777" w:rsidR="00851999" w:rsidRPr="00BB23F9" w:rsidRDefault="00851999" w:rsidP="0085199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3"/>
        <w:gridCol w:w="3301"/>
        <w:gridCol w:w="1595"/>
        <w:gridCol w:w="2040"/>
      </w:tblGrid>
      <w:tr w:rsidR="00851999" w:rsidRPr="00BB23F9" w14:paraId="1973030E" w14:textId="77777777" w:rsidTr="007614B5">
        <w:trPr>
          <w:trHeight w:val="617"/>
        </w:trPr>
        <w:tc>
          <w:tcPr>
            <w:tcW w:w="1722" w:type="pct"/>
            <w:shd w:val="clear" w:color="auto" w:fill="D9D9D9"/>
            <w:vAlign w:val="center"/>
          </w:tcPr>
          <w:p w14:paraId="07063A12"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14EE71E0"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Organising Body</w:t>
            </w:r>
          </w:p>
        </w:tc>
        <w:tc>
          <w:tcPr>
            <w:tcW w:w="754" w:type="pct"/>
            <w:shd w:val="clear" w:color="auto" w:fill="D9D9D9"/>
            <w:vAlign w:val="center"/>
          </w:tcPr>
          <w:p w14:paraId="1A934DB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2019D0FB"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851999" w:rsidRPr="00BB23F9" w14:paraId="34EA0385" w14:textId="77777777" w:rsidTr="007614B5">
        <w:trPr>
          <w:trHeight w:hRule="exact" w:val="1701"/>
        </w:trPr>
        <w:tc>
          <w:tcPr>
            <w:tcW w:w="1722" w:type="pct"/>
          </w:tcPr>
          <w:p w14:paraId="6C48E9B4"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443A9261" w14:textId="77777777" w:rsidR="00851999" w:rsidRPr="00BB23F9" w:rsidRDefault="00851999" w:rsidP="007614B5">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160E73F9"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383DE0A" w14:textId="77777777" w:rsidR="00851999" w:rsidRPr="00BB23F9" w:rsidRDefault="00851999" w:rsidP="007614B5">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1095CFA6" w14:textId="77777777" w:rsidR="00851999" w:rsidRPr="00BB23F9" w:rsidRDefault="00851999" w:rsidP="0085199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5E4BCDF9" w14:textId="77777777" w:rsidR="00851999" w:rsidRPr="00BB23F9" w:rsidRDefault="00851999" w:rsidP="0085199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1D29ABEA" w14:textId="77777777" w:rsidR="00851999" w:rsidRPr="00BB23F9" w:rsidRDefault="00851999" w:rsidP="0085199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51999" w:rsidRPr="00BB23F9" w14:paraId="3DE964B7" w14:textId="77777777" w:rsidTr="007614B5">
        <w:trPr>
          <w:trHeight w:val="64"/>
        </w:trPr>
        <w:tc>
          <w:tcPr>
            <w:tcW w:w="10207" w:type="dxa"/>
            <w:vAlign w:val="center"/>
          </w:tcPr>
          <w:p w14:paraId="62B4FD68"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46A70F9"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27CD368"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9C6F32E"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06C009B"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A600C6F"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1C9B4CD"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229D1F8"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690B76" w14:textId="77777777" w:rsidR="00851999" w:rsidRPr="00BB23F9" w:rsidRDefault="00851999" w:rsidP="007614B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3DC998D2" w14:textId="77777777" w:rsidR="00851999" w:rsidRDefault="00851999" w:rsidP="0085199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79F8900B" w14:textId="77777777" w:rsidR="00851999" w:rsidRPr="00180A6A" w:rsidRDefault="00851999" w:rsidP="00851999">
      <w:pPr>
        <w:spacing w:before="120"/>
        <w:ind w:left="284" w:hanging="568"/>
        <w:rPr>
          <w:rFonts w:ascii="Arial" w:hAnsi="Arial" w:cs="Arial"/>
          <w:color w:val="000000"/>
          <w:sz w:val="20"/>
          <w:szCs w:val="20"/>
          <w:lang w:val="en-US"/>
        </w:rPr>
      </w:pPr>
      <w:r>
        <w:rPr>
          <w:lang w:val="en-US"/>
        </w:rPr>
        <w:br w:type="page"/>
      </w:r>
      <w:r w:rsidRPr="00180A6A">
        <w:rPr>
          <w:rFonts w:ascii="Arial" w:hAnsi="Arial" w:cs="Arial"/>
          <w:b/>
          <w:sz w:val="20"/>
          <w:szCs w:val="20"/>
        </w:rPr>
        <w:lastRenderedPageBreak/>
        <w:t>9.</w:t>
      </w:r>
      <w:r w:rsidRPr="00180A6A">
        <w:rPr>
          <w:rFonts w:ascii="Arial" w:hAnsi="Arial" w:cs="Arial"/>
          <w:b/>
          <w:sz w:val="20"/>
          <w:szCs w:val="20"/>
        </w:rPr>
        <w:tab/>
        <w:t>REFEREES</w:t>
      </w:r>
    </w:p>
    <w:p w14:paraId="4FBAFB71" w14:textId="77777777" w:rsidR="00851999" w:rsidRDefault="00851999" w:rsidP="00851999">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children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534D0B38" w14:textId="77777777" w:rsidR="00851999" w:rsidRPr="00C42DB6" w:rsidRDefault="00851999" w:rsidP="00851999">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66"/>
        <w:gridCol w:w="6114"/>
      </w:tblGrid>
      <w:tr w:rsidR="00851999" w:rsidRPr="00193C84" w14:paraId="6C2D075D" w14:textId="77777777" w:rsidTr="007614B5">
        <w:trPr>
          <w:trHeight w:val="340"/>
        </w:trPr>
        <w:tc>
          <w:tcPr>
            <w:tcW w:w="1670" w:type="pct"/>
            <w:tcBorders>
              <w:top w:val="single" w:sz="12" w:space="0" w:color="auto"/>
              <w:bottom w:val="single" w:sz="12" w:space="0" w:color="auto"/>
            </w:tcBorders>
            <w:shd w:val="clear" w:color="auto" w:fill="D9D9D9"/>
            <w:vAlign w:val="center"/>
          </w:tcPr>
          <w:p w14:paraId="4DB45622"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1A593AAF" w14:textId="77777777" w:rsidR="00851999" w:rsidRPr="002A1758" w:rsidRDefault="00851999" w:rsidP="007614B5">
            <w:pPr>
              <w:spacing w:before="120"/>
              <w:ind w:left="284" w:hanging="284"/>
              <w:rPr>
                <w:rFonts w:ascii="Arial" w:hAnsi="Arial" w:cs="Arial"/>
                <w:b/>
                <w:sz w:val="18"/>
                <w:szCs w:val="18"/>
              </w:rPr>
            </w:pPr>
          </w:p>
        </w:tc>
      </w:tr>
      <w:tr w:rsidR="00851999" w:rsidRPr="00193C84" w14:paraId="5C21053B" w14:textId="77777777" w:rsidTr="007614B5">
        <w:trPr>
          <w:trHeight w:val="340"/>
        </w:trPr>
        <w:tc>
          <w:tcPr>
            <w:tcW w:w="1670" w:type="pct"/>
            <w:tcBorders>
              <w:top w:val="single" w:sz="12" w:space="0" w:color="auto"/>
              <w:bottom w:val="single" w:sz="12" w:space="0" w:color="auto"/>
            </w:tcBorders>
            <w:shd w:val="clear" w:color="auto" w:fill="D9D9D9"/>
            <w:vAlign w:val="center"/>
          </w:tcPr>
          <w:p w14:paraId="1680790B"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59B05105" w14:textId="77777777" w:rsidR="00851999" w:rsidRPr="002A1758" w:rsidRDefault="00851999" w:rsidP="007614B5">
            <w:pPr>
              <w:spacing w:before="120"/>
              <w:ind w:left="284" w:hanging="284"/>
              <w:rPr>
                <w:rFonts w:ascii="Arial" w:hAnsi="Arial" w:cs="Arial"/>
                <w:b/>
                <w:sz w:val="18"/>
                <w:szCs w:val="18"/>
              </w:rPr>
            </w:pPr>
          </w:p>
        </w:tc>
      </w:tr>
      <w:tr w:rsidR="00851999" w:rsidRPr="00193C84" w14:paraId="0DD3A92F" w14:textId="77777777" w:rsidTr="007614B5">
        <w:trPr>
          <w:trHeight w:val="340"/>
        </w:trPr>
        <w:tc>
          <w:tcPr>
            <w:tcW w:w="1670" w:type="pct"/>
            <w:tcBorders>
              <w:top w:val="single" w:sz="12" w:space="0" w:color="auto"/>
              <w:bottom w:val="single" w:sz="12" w:space="0" w:color="auto"/>
            </w:tcBorders>
            <w:shd w:val="clear" w:color="auto" w:fill="D9D9D9"/>
            <w:vAlign w:val="center"/>
          </w:tcPr>
          <w:p w14:paraId="79D28F28" w14:textId="77777777" w:rsidR="00851999" w:rsidRPr="00193C84" w:rsidRDefault="00851999" w:rsidP="007614B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1DCAF2DC" w14:textId="77777777" w:rsidR="00851999" w:rsidRPr="002A1758" w:rsidRDefault="00851999" w:rsidP="007614B5">
            <w:pPr>
              <w:spacing w:before="120"/>
              <w:ind w:left="284" w:hanging="284"/>
              <w:rPr>
                <w:rFonts w:ascii="Arial" w:hAnsi="Arial" w:cs="Arial"/>
                <w:b/>
                <w:sz w:val="18"/>
                <w:szCs w:val="18"/>
              </w:rPr>
            </w:pPr>
          </w:p>
        </w:tc>
      </w:tr>
      <w:tr w:rsidR="00851999" w:rsidRPr="00193C84" w14:paraId="39CB8C20" w14:textId="77777777" w:rsidTr="007614B5">
        <w:trPr>
          <w:trHeight w:val="340"/>
        </w:trPr>
        <w:tc>
          <w:tcPr>
            <w:tcW w:w="1670" w:type="pct"/>
            <w:tcBorders>
              <w:top w:val="single" w:sz="12" w:space="0" w:color="auto"/>
              <w:bottom w:val="single" w:sz="12" w:space="0" w:color="auto"/>
            </w:tcBorders>
            <w:shd w:val="clear" w:color="auto" w:fill="D9D9D9"/>
            <w:vAlign w:val="center"/>
          </w:tcPr>
          <w:p w14:paraId="0C0E1997" w14:textId="77777777" w:rsidR="00851999" w:rsidRPr="00193C84" w:rsidRDefault="00851999" w:rsidP="007614B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13F85B19" w14:textId="77777777" w:rsidR="00851999" w:rsidRPr="002A1758" w:rsidRDefault="00851999" w:rsidP="007614B5">
            <w:pPr>
              <w:spacing w:before="120"/>
              <w:ind w:left="284" w:hanging="284"/>
              <w:rPr>
                <w:rFonts w:ascii="Arial" w:hAnsi="Arial" w:cs="Arial"/>
                <w:b/>
                <w:sz w:val="18"/>
                <w:szCs w:val="18"/>
              </w:rPr>
            </w:pPr>
          </w:p>
        </w:tc>
      </w:tr>
      <w:tr w:rsidR="00851999" w:rsidRPr="00193C84" w14:paraId="4243A7FC" w14:textId="77777777" w:rsidTr="007614B5">
        <w:trPr>
          <w:trHeight w:val="340"/>
        </w:trPr>
        <w:tc>
          <w:tcPr>
            <w:tcW w:w="1670" w:type="pct"/>
            <w:tcBorders>
              <w:top w:val="single" w:sz="12" w:space="0" w:color="auto"/>
              <w:bottom w:val="single" w:sz="12" w:space="0" w:color="auto"/>
            </w:tcBorders>
            <w:shd w:val="clear" w:color="auto" w:fill="D9D9D9"/>
            <w:vAlign w:val="center"/>
          </w:tcPr>
          <w:p w14:paraId="50CB6A63" w14:textId="77777777" w:rsidR="00851999" w:rsidRPr="00193C84" w:rsidRDefault="00851999" w:rsidP="007614B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26BD2BBD" w14:textId="77777777" w:rsidR="00851999" w:rsidRPr="002A1758" w:rsidRDefault="00851999" w:rsidP="007614B5">
            <w:pPr>
              <w:spacing w:before="120"/>
              <w:ind w:left="284" w:hanging="284"/>
              <w:rPr>
                <w:rFonts w:ascii="Arial" w:hAnsi="Arial" w:cs="Arial"/>
                <w:b/>
                <w:sz w:val="18"/>
                <w:szCs w:val="18"/>
              </w:rPr>
            </w:pPr>
          </w:p>
        </w:tc>
      </w:tr>
      <w:tr w:rsidR="00851999" w:rsidRPr="00193C84" w14:paraId="37AFB4FD" w14:textId="77777777" w:rsidTr="007614B5">
        <w:trPr>
          <w:trHeight w:val="340"/>
        </w:trPr>
        <w:tc>
          <w:tcPr>
            <w:tcW w:w="1670" w:type="pct"/>
            <w:tcBorders>
              <w:top w:val="single" w:sz="12" w:space="0" w:color="auto"/>
              <w:bottom w:val="single" w:sz="12" w:space="0" w:color="auto"/>
            </w:tcBorders>
            <w:shd w:val="clear" w:color="auto" w:fill="D9D9D9"/>
            <w:vAlign w:val="center"/>
          </w:tcPr>
          <w:p w14:paraId="38903C79"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106CC434" w14:textId="77777777" w:rsidR="00851999" w:rsidRPr="002A1758" w:rsidRDefault="00851999" w:rsidP="007614B5">
            <w:pPr>
              <w:spacing w:before="120"/>
              <w:ind w:left="284" w:hanging="284"/>
              <w:rPr>
                <w:rFonts w:ascii="Arial" w:hAnsi="Arial" w:cs="Arial"/>
                <w:b/>
                <w:sz w:val="18"/>
                <w:szCs w:val="18"/>
              </w:rPr>
            </w:pPr>
          </w:p>
        </w:tc>
      </w:tr>
      <w:tr w:rsidR="00851999" w:rsidRPr="00193C84" w14:paraId="0EDE1E89" w14:textId="77777777" w:rsidTr="007614B5">
        <w:trPr>
          <w:trHeight w:val="340"/>
        </w:trPr>
        <w:tc>
          <w:tcPr>
            <w:tcW w:w="1670" w:type="pct"/>
            <w:tcBorders>
              <w:top w:val="single" w:sz="12" w:space="0" w:color="auto"/>
              <w:bottom w:val="single" w:sz="12" w:space="0" w:color="auto"/>
            </w:tcBorders>
            <w:shd w:val="clear" w:color="auto" w:fill="D9D9D9"/>
            <w:vAlign w:val="center"/>
          </w:tcPr>
          <w:p w14:paraId="6ABF2D4B"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433978DA" w14:textId="77777777" w:rsidR="00851999" w:rsidRPr="002A1758" w:rsidRDefault="00851999" w:rsidP="007614B5">
            <w:pPr>
              <w:spacing w:before="120"/>
              <w:ind w:left="284" w:hanging="284"/>
              <w:rPr>
                <w:rFonts w:ascii="Arial" w:hAnsi="Arial" w:cs="Arial"/>
                <w:b/>
                <w:sz w:val="18"/>
                <w:szCs w:val="18"/>
              </w:rPr>
            </w:pPr>
          </w:p>
        </w:tc>
      </w:tr>
      <w:tr w:rsidR="00851999" w:rsidRPr="00193C84" w14:paraId="439418E8" w14:textId="77777777" w:rsidTr="007614B5">
        <w:trPr>
          <w:trHeight w:val="340"/>
        </w:trPr>
        <w:tc>
          <w:tcPr>
            <w:tcW w:w="1670" w:type="pct"/>
            <w:tcBorders>
              <w:top w:val="single" w:sz="12" w:space="0" w:color="auto"/>
              <w:bottom w:val="single" w:sz="12" w:space="0" w:color="auto"/>
            </w:tcBorders>
            <w:shd w:val="clear" w:color="auto" w:fill="D9D9D9"/>
            <w:vAlign w:val="center"/>
          </w:tcPr>
          <w:p w14:paraId="7A46315A"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71E043C0" w14:textId="77777777" w:rsidR="00851999" w:rsidRPr="002A1758" w:rsidRDefault="00851999" w:rsidP="007614B5">
            <w:pPr>
              <w:ind w:left="284" w:hanging="284"/>
              <w:rPr>
                <w:rFonts w:ascii="Arial" w:hAnsi="Arial" w:cs="Arial"/>
                <w:b/>
                <w:sz w:val="18"/>
                <w:szCs w:val="18"/>
              </w:rPr>
            </w:pPr>
          </w:p>
        </w:tc>
      </w:tr>
      <w:tr w:rsidR="00851999" w:rsidRPr="00193C84" w14:paraId="67F9EB4E" w14:textId="77777777" w:rsidTr="007614B5">
        <w:trPr>
          <w:trHeight w:val="340"/>
        </w:trPr>
        <w:tc>
          <w:tcPr>
            <w:tcW w:w="1670" w:type="pct"/>
            <w:tcBorders>
              <w:top w:val="single" w:sz="12" w:space="0" w:color="auto"/>
              <w:bottom w:val="single" w:sz="12" w:space="0" w:color="auto"/>
            </w:tcBorders>
            <w:shd w:val="clear" w:color="auto" w:fill="D9D9D9"/>
            <w:vAlign w:val="center"/>
          </w:tcPr>
          <w:p w14:paraId="238C5560"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59B3F63A" w14:textId="77777777" w:rsidR="00851999" w:rsidRPr="002A1758" w:rsidRDefault="00851999" w:rsidP="007614B5">
            <w:pPr>
              <w:ind w:left="284" w:hanging="284"/>
              <w:rPr>
                <w:rFonts w:ascii="Arial" w:hAnsi="Arial" w:cs="Arial"/>
                <w:b/>
                <w:sz w:val="18"/>
                <w:szCs w:val="18"/>
              </w:rPr>
            </w:pPr>
          </w:p>
        </w:tc>
      </w:tr>
      <w:tr w:rsidR="00851999" w:rsidRPr="00193C84" w14:paraId="6999D6B6" w14:textId="77777777" w:rsidTr="007614B5">
        <w:trPr>
          <w:trHeight w:val="340"/>
        </w:trPr>
        <w:tc>
          <w:tcPr>
            <w:tcW w:w="5000" w:type="pct"/>
            <w:gridSpan w:val="2"/>
            <w:tcBorders>
              <w:top w:val="single" w:sz="12" w:space="0" w:color="auto"/>
              <w:bottom w:val="single" w:sz="12" w:space="0" w:color="auto"/>
            </w:tcBorders>
            <w:shd w:val="clear" w:color="auto" w:fill="D9D9D9"/>
            <w:vAlign w:val="center"/>
          </w:tcPr>
          <w:p w14:paraId="79C5002D" w14:textId="77777777" w:rsidR="00851999" w:rsidRDefault="00851999" w:rsidP="007614B5">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64384" behindDoc="0" locked="0" layoutInCell="1" allowOverlap="1" wp14:anchorId="6E1D063F" wp14:editId="6A8587EF">
                      <wp:simplePos x="0" y="0"/>
                      <wp:positionH relativeFrom="column">
                        <wp:posOffset>4224655</wp:posOffset>
                      </wp:positionH>
                      <wp:positionV relativeFrom="paragraph">
                        <wp:posOffset>-6985</wp:posOffset>
                      </wp:positionV>
                      <wp:extent cx="116205" cy="110490"/>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C0165" id="Rectangle 7" o:spid="_x0000_s1026" style="position:absolute;margin-left:332.65pt;margin-top:-.55pt;width:9.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JDgwIAAC0FAAAOAAAAZHJzL2Uyb0RvYy54bWysVEtv2zAMvg/YfxB0X20HabMadYqgRYYB&#10;QVusHXpmZSkWptckJU7260fJTps+TsN0EESR4uPjR11c7rQiW+6DtKah1UlJCTfMttKsG/rzYfnl&#10;KyUhgmlBWcMbuueBXs4/f7roXc0ntrOq5Z6gExPq3jW0i9HVRRFYxzWEE+u4QaWwXkNE0a+L1kOP&#10;3rUqJmV5VvTWt85bxkPA2+tBSefZvxCcxVshAo9ENRRzi3n3eX9KezG/gHrtwXWSjWnAP2ShQRoM&#10;+uzqGiKQjZfvXGnJvA1WxBNmdWGFkIznGrCaqnxTzX0HjudaEJzgnmEK/88tu9neeSLbhs4oMaCx&#10;RT8QNDBrxckswdO7UKPVvbvzqcDgVpb9CqgoXmmSEEabnfA62WJ5ZJex3j9jzXeRMLysqrNJeUoJ&#10;Q1VVldPz3IsC6sNj50P8xq0m6dBQj1llhGG7CjGFh/pgkvOySrZLqVQW9uFKebIF7DqSpbU9JQpC&#10;xMuGLvNKpaGLcPxMGdJjNpNZiVRhgHQUCiIetUOAgllTAmqNPGfR51xevQ7vgj5gsUeBy7w+CpwK&#10;uYbQDRlnrwMztYw4Hkrqhn49fq1MKpNngo9wvDQgnZ5su8fGejswPji2lBhkhSDcgUeKY4U4tvEW&#10;N6Eslm3HEyWd9X8+uk/2yDzUUtLjyCAkvzfgOZb43SAnz6vpNM1YFqanswkK/ljzdKwxG31lsT8V&#10;fhCO5WOyj+pwFN7qR5zuRYqKKjAMYw/gj8JVHEYZ/wfGF4tshnPlIK7MvWPJecIpwfuwewTvRjJF&#10;bMyNPYwX1G84Ndiml8YuNtEKmQn3gutIfpzJTKLx/0hDfyxnq5dfbv4XAAD//wMAUEsDBBQABgAI&#10;AAAAIQCZ6RF13wAAAAkBAAAPAAAAZHJzL2Rvd25yZXYueG1sTI9BS8NAEIXvgv9hGcFbu4mla4nZ&#10;lFIUCuqhtXjeZqdJNDsbsps0/nvHkz0O7+O9b/L15FoxYh8aTxrSeQICqfS2oUrD8eNltgIRoiFr&#10;Wk+o4QcDrIvbm9xk1l9oj+MhVoJLKGRGQx1jl0kZyhqdCXPfIXF29r0zkc++krY3Fy53rXxIEiWd&#10;aYgXatPhtsby+zA4DZt9tXz7fMXHrzHs7HnYNc/H963W93fT5glExCn+w/Cnz+pQsNPJD2SDaDUo&#10;tVwwqmGWpiAYUKuFAnFiUi1AFrm8/qD4BQAA//8DAFBLAQItABQABgAIAAAAIQC2gziS/gAAAOEB&#10;AAATAAAAAAAAAAAAAAAAAAAAAABbQ29udGVudF9UeXBlc10ueG1sUEsBAi0AFAAGAAgAAAAhADj9&#10;If/WAAAAlAEAAAsAAAAAAAAAAAAAAAAALwEAAF9yZWxzLy5yZWxzUEsBAi0AFAAGAAgAAAAhAGpW&#10;0kODAgAALQUAAA4AAAAAAAAAAAAAAAAALgIAAGRycy9lMm9Eb2MueG1sUEsBAi0AFAAGAAgAAAAh&#10;AJnpEXXfAAAACQEAAA8AAAAAAAAAAAAAAAAA3QQAAGRycy9kb3ducmV2LnhtbFBLBQYAAAAABAAE&#10;APMAAADpBQAAAAA=&#10;" fillcolor="window" strokecolor="windowText" strokeweight="1pt">
                      <v:path arrowok="t"/>
                    </v:rec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15A4AD52" w14:textId="77777777" w:rsidR="00851999" w:rsidRPr="00FC0C9B" w:rsidRDefault="00851999" w:rsidP="007614B5">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4DCEFF99" w14:textId="77777777" w:rsidR="00851999" w:rsidRDefault="00851999" w:rsidP="00851999">
      <w:pPr>
        <w:autoSpaceDE w:val="0"/>
        <w:autoSpaceDN w:val="0"/>
        <w:adjustRightInd w:val="0"/>
        <w:spacing w:line="241" w:lineRule="atLeast"/>
        <w:ind w:left="284" w:hanging="284"/>
        <w:rPr>
          <w:rFonts w:ascii="Arial" w:hAnsi="Arial" w:cs="Arial"/>
          <w:b/>
          <w:sz w:val="18"/>
          <w:szCs w:val="18"/>
        </w:rPr>
      </w:pPr>
    </w:p>
    <w:p w14:paraId="1930779C" w14:textId="77777777" w:rsidR="00851999" w:rsidRDefault="00851999" w:rsidP="00851999">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66"/>
        <w:gridCol w:w="6317"/>
      </w:tblGrid>
      <w:tr w:rsidR="00851999" w:rsidRPr="002A1758" w14:paraId="32BED379" w14:textId="77777777" w:rsidTr="007614B5">
        <w:trPr>
          <w:trHeight w:val="340"/>
        </w:trPr>
        <w:tc>
          <w:tcPr>
            <w:tcW w:w="1634" w:type="pct"/>
            <w:tcBorders>
              <w:top w:val="single" w:sz="12" w:space="0" w:color="auto"/>
              <w:bottom w:val="single" w:sz="12" w:space="0" w:color="auto"/>
            </w:tcBorders>
            <w:shd w:val="clear" w:color="auto" w:fill="D9D9D9"/>
            <w:vAlign w:val="center"/>
          </w:tcPr>
          <w:p w14:paraId="73696C24"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2E66A46E" w14:textId="77777777" w:rsidR="00851999" w:rsidRPr="002A1758" w:rsidRDefault="00851999" w:rsidP="007614B5">
            <w:pPr>
              <w:spacing w:before="120"/>
              <w:ind w:left="284" w:hanging="284"/>
              <w:rPr>
                <w:rFonts w:ascii="Arial" w:hAnsi="Arial" w:cs="Arial"/>
                <w:b/>
                <w:sz w:val="18"/>
                <w:szCs w:val="18"/>
              </w:rPr>
            </w:pPr>
          </w:p>
        </w:tc>
      </w:tr>
      <w:tr w:rsidR="00851999" w:rsidRPr="002A1758" w14:paraId="73B1982D" w14:textId="77777777" w:rsidTr="007614B5">
        <w:trPr>
          <w:trHeight w:val="340"/>
        </w:trPr>
        <w:tc>
          <w:tcPr>
            <w:tcW w:w="1634" w:type="pct"/>
            <w:tcBorders>
              <w:top w:val="single" w:sz="12" w:space="0" w:color="auto"/>
              <w:bottom w:val="single" w:sz="12" w:space="0" w:color="auto"/>
            </w:tcBorders>
            <w:shd w:val="clear" w:color="auto" w:fill="D9D9D9"/>
            <w:vAlign w:val="center"/>
          </w:tcPr>
          <w:p w14:paraId="5DC395AF"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3352346A" w14:textId="77777777" w:rsidR="00851999" w:rsidRPr="002A1758" w:rsidRDefault="00851999" w:rsidP="007614B5">
            <w:pPr>
              <w:spacing w:before="120"/>
              <w:ind w:left="284" w:hanging="284"/>
              <w:rPr>
                <w:rFonts w:ascii="Arial" w:hAnsi="Arial" w:cs="Arial"/>
                <w:b/>
                <w:sz w:val="18"/>
                <w:szCs w:val="18"/>
              </w:rPr>
            </w:pPr>
          </w:p>
        </w:tc>
      </w:tr>
      <w:tr w:rsidR="00851999" w:rsidRPr="002A1758" w14:paraId="4BCA9F2F" w14:textId="77777777" w:rsidTr="007614B5">
        <w:trPr>
          <w:trHeight w:val="340"/>
        </w:trPr>
        <w:tc>
          <w:tcPr>
            <w:tcW w:w="1634" w:type="pct"/>
            <w:tcBorders>
              <w:top w:val="single" w:sz="12" w:space="0" w:color="auto"/>
              <w:bottom w:val="single" w:sz="12" w:space="0" w:color="auto"/>
            </w:tcBorders>
            <w:shd w:val="clear" w:color="auto" w:fill="D9D9D9"/>
            <w:vAlign w:val="center"/>
          </w:tcPr>
          <w:p w14:paraId="7F27F619" w14:textId="77777777" w:rsidR="00851999" w:rsidRPr="00193C84" w:rsidRDefault="00851999" w:rsidP="007614B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B1911BF" w14:textId="77777777" w:rsidR="00851999" w:rsidRPr="002A1758" w:rsidRDefault="00851999" w:rsidP="007614B5">
            <w:pPr>
              <w:spacing w:before="120"/>
              <w:ind w:left="284" w:hanging="284"/>
              <w:rPr>
                <w:rFonts w:ascii="Arial" w:hAnsi="Arial" w:cs="Arial"/>
                <w:b/>
                <w:sz w:val="18"/>
                <w:szCs w:val="18"/>
              </w:rPr>
            </w:pPr>
          </w:p>
        </w:tc>
      </w:tr>
      <w:tr w:rsidR="00851999" w:rsidRPr="002A1758" w14:paraId="26C857AD" w14:textId="77777777" w:rsidTr="007614B5">
        <w:trPr>
          <w:trHeight w:val="340"/>
        </w:trPr>
        <w:tc>
          <w:tcPr>
            <w:tcW w:w="1634" w:type="pct"/>
            <w:tcBorders>
              <w:top w:val="single" w:sz="12" w:space="0" w:color="auto"/>
              <w:bottom w:val="single" w:sz="12" w:space="0" w:color="auto"/>
            </w:tcBorders>
            <w:shd w:val="clear" w:color="auto" w:fill="D9D9D9"/>
            <w:vAlign w:val="center"/>
          </w:tcPr>
          <w:p w14:paraId="37499CE6" w14:textId="77777777" w:rsidR="00851999" w:rsidRPr="00193C84" w:rsidRDefault="00851999" w:rsidP="007614B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1E1500B1" w14:textId="77777777" w:rsidR="00851999" w:rsidRPr="002A1758" w:rsidRDefault="00851999" w:rsidP="007614B5">
            <w:pPr>
              <w:spacing w:before="120"/>
              <w:ind w:left="284" w:hanging="284"/>
              <w:rPr>
                <w:rFonts w:ascii="Arial" w:hAnsi="Arial" w:cs="Arial"/>
                <w:b/>
                <w:sz w:val="18"/>
                <w:szCs w:val="18"/>
              </w:rPr>
            </w:pPr>
          </w:p>
        </w:tc>
      </w:tr>
      <w:tr w:rsidR="00851999" w:rsidRPr="002A1758" w14:paraId="1C2FD565" w14:textId="77777777" w:rsidTr="007614B5">
        <w:trPr>
          <w:trHeight w:val="340"/>
        </w:trPr>
        <w:tc>
          <w:tcPr>
            <w:tcW w:w="1634" w:type="pct"/>
            <w:tcBorders>
              <w:top w:val="single" w:sz="12" w:space="0" w:color="auto"/>
              <w:bottom w:val="single" w:sz="12" w:space="0" w:color="auto"/>
            </w:tcBorders>
            <w:shd w:val="clear" w:color="auto" w:fill="D9D9D9"/>
            <w:vAlign w:val="center"/>
          </w:tcPr>
          <w:p w14:paraId="6ED8455C" w14:textId="77777777" w:rsidR="00851999" w:rsidRPr="00193C84" w:rsidRDefault="00851999" w:rsidP="007614B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79E9DF7E" w14:textId="77777777" w:rsidR="00851999" w:rsidRPr="002A1758" w:rsidRDefault="00851999" w:rsidP="007614B5">
            <w:pPr>
              <w:spacing w:before="120"/>
              <w:ind w:left="284" w:hanging="284"/>
              <w:rPr>
                <w:rFonts w:ascii="Arial" w:hAnsi="Arial" w:cs="Arial"/>
                <w:b/>
                <w:sz w:val="18"/>
                <w:szCs w:val="18"/>
              </w:rPr>
            </w:pPr>
          </w:p>
        </w:tc>
      </w:tr>
      <w:tr w:rsidR="00851999" w:rsidRPr="002A1758" w14:paraId="0053445A" w14:textId="77777777" w:rsidTr="007614B5">
        <w:trPr>
          <w:trHeight w:val="340"/>
        </w:trPr>
        <w:tc>
          <w:tcPr>
            <w:tcW w:w="1634" w:type="pct"/>
            <w:tcBorders>
              <w:top w:val="single" w:sz="12" w:space="0" w:color="auto"/>
              <w:bottom w:val="single" w:sz="12" w:space="0" w:color="auto"/>
            </w:tcBorders>
            <w:shd w:val="clear" w:color="auto" w:fill="D9D9D9"/>
            <w:vAlign w:val="center"/>
          </w:tcPr>
          <w:p w14:paraId="721A3777"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72CEBDC6" w14:textId="77777777" w:rsidR="00851999" w:rsidRPr="002A1758" w:rsidRDefault="00851999" w:rsidP="007614B5">
            <w:pPr>
              <w:spacing w:before="120"/>
              <w:ind w:left="284" w:hanging="284"/>
              <w:rPr>
                <w:rFonts w:ascii="Arial" w:hAnsi="Arial" w:cs="Arial"/>
                <w:b/>
                <w:sz w:val="18"/>
                <w:szCs w:val="18"/>
              </w:rPr>
            </w:pPr>
          </w:p>
        </w:tc>
      </w:tr>
      <w:tr w:rsidR="00851999" w:rsidRPr="002A1758" w14:paraId="40D6C01A" w14:textId="77777777" w:rsidTr="007614B5">
        <w:trPr>
          <w:trHeight w:val="340"/>
        </w:trPr>
        <w:tc>
          <w:tcPr>
            <w:tcW w:w="1634" w:type="pct"/>
            <w:tcBorders>
              <w:top w:val="single" w:sz="12" w:space="0" w:color="auto"/>
              <w:bottom w:val="single" w:sz="12" w:space="0" w:color="auto"/>
            </w:tcBorders>
            <w:shd w:val="clear" w:color="auto" w:fill="D9D9D9"/>
            <w:vAlign w:val="center"/>
          </w:tcPr>
          <w:p w14:paraId="1571E812"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4DE0B6EF" w14:textId="77777777" w:rsidR="00851999" w:rsidRPr="002A1758" w:rsidRDefault="00851999" w:rsidP="007614B5">
            <w:pPr>
              <w:spacing w:before="120"/>
              <w:ind w:left="284" w:hanging="284"/>
              <w:rPr>
                <w:rFonts w:ascii="Arial" w:hAnsi="Arial" w:cs="Arial"/>
                <w:b/>
                <w:sz w:val="18"/>
                <w:szCs w:val="18"/>
              </w:rPr>
            </w:pPr>
          </w:p>
        </w:tc>
      </w:tr>
      <w:tr w:rsidR="00851999" w:rsidRPr="002A1758" w14:paraId="4604C63A" w14:textId="77777777" w:rsidTr="007614B5">
        <w:trPr>
          <w:trHeight w:val="340"/>
        </w:trPr>
        <w:tc>
          <w:tcPr>
            <w:tcW w:w="1634" w:type="pct"/>
            <w:tcBorders>
              <w:top w:val="single" w:sz="12" w:space="0" w:color="auto"/>
              <w:bottom w:val="single" w:sz="12" w:space="0" w:color="auto"/>
            </w:tcBorders>
            <w:shd w:val="clear" w:color="auto" w:fill="D9D9D9"/>
            <w:vAlign w:val="center"/>
          </w:tcPr>
          <w:p w14:paraId="09948A3A"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22879250" w14:textId="77777777" w:rsidR="00851999" w:rsidRPr="002A1758" w:rsidRDefault="00851999" w:rsidP="007614B5">
            <w:pPr>
              <w:ind w:left="284" w:hanging="284"/>
              <w:rPr>
                <w:rFonts w:ascii="Arial" w:hAnsi="Arial" w:cs="Arial"/>
                <w:b/>
                <w:sz w:val="18"/>
                <w:szCs w:val="18"/>
              </w:rPr>
            </w:pPr>
          </w:p>
        </w:tc>
      </w:tr>
      <w:tr w:rsidR="00851999" w:rsidRPr="002A1758" w14:paraId="203F8FEE" w14:textId="77777777" w:rsidTr="007614B5">
        <w:trPr>
          <w:trHeight w:val="340"/>
        </w:trPr>
        <w:tc>
          <w:tcPr>
            <w:tcW w:w="1634" w:type="pct"/>
            <w:tcBorders>
              <w:top w:val="single" w:sz="12" w:space="0" w:color="auto"/>
              <w:bottom w:val="single" w:sz="12" w:space="0" w:color="auto"/>
            </w:tcBorders>
            <w:shd w:val="clear" w:color="auto" w:fill="D9D9D9"/>
            <w:vAlign w:val="center"/>
          </w:tcPr>
          <w:p w14:paraId="40357DA1" w14:textId="77777777" w:rsidR="00851999" w:rsidRPr="00193C84" w:rsidRDefault="00851999" w:rsidP="007614B5">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5F216C2B" w14:textId="77777777" w:rsidR="00851999" w:rsidRPr="002A1758" w:rsidRDefault="00851999" w:rsidP="007614B5">
            <w:pPr>
              <w:ind w:left="284" w:hanging="284"/>
              <w:rPr>
                <w:rFonts w:ascii="Arial" w:hAnsi="Arial" w:cs="Arial"/>
                <w:b/>
                <w:sz w:val="18"/>
                <w:szCs w:val="18"/>
              </w:rPr>
            </w:pPr>
          </w:p>
        </w:tc>
      </w:tr>
      <w:tr w:rsidR="00851999" w:rsidRPr="002A1758" w14:paraId="3C3077D1" w14:textId="77777777" w:rsidTr="007614B5">
        <w:trPr>
          <w:trHeight w:val="340"/>
        </w:trPr>
        <w:tc>
          <w:tcPr>
            <w:tcW w:w="5000" w:type="pct"/>
            <w:gridSpan w:val="2"/>
            <w:tcBorders>
              <w:top w:val="single" w:sz="12" w:space="0" w:color="auto"/>
              <w:bottom w:val="single" w:sz="12" w:space="0" w:color="auto"/>
            </w:tcBorders>
            <w:shd w:val="clear" w:color="auto" w:fill="D9D9D9"/>
            <w:vAlign w:val="center"/>
          </w:tcPr>
          <w:p w14:paraId="41815CED" w14:textId="77777777" w:rsidR="00851999" w:rsidRDefault="00851999" w:rsidP="007614B5">
            <w:pPr>
              <w:ind w:left="284" w:hanging="284"/>
              <w:rPr>
                <w:rFonts w:ascii="Arial" w:hAnsi="Arial" w:cs="Arial"/>
                <w:b/>
                <w:sz w:val="18"/>
                <w:szCs w:val="18"/>
              </w:rPr>
            </w:pPr>
            <w:r>
              <w:rPr>
                <w:noProof/>
                <w:lang w:eastAsia="en-GB"/>
              </w:rPr>
              <w:lastRenderedPageBreak/>
              <mc:AlternateContent>
                <mc:Choice Requires="wps">
                  <w:drawing>
                    <wp:anchor distT="0" distB="0" distL="114300" distR="114300" simplePos="0" relativeHeight="251665408" behindDoc="0" locked="0" layoutInCell="1" allowOverlap="1" wp14:anchorId="1FBCCF24" wp14:editId="29636076">
                      <wp:simplePos x="0" y="0"/>
                      <wp:positionH relativeFrom="column">
                        <wp:posOffset>4217670</wp:posOffset>
                      </wp:positionH>
                      <wp:positionV relativeFrom="paragraph">
                        <wp:posOffset>-8890</wp:posOffset>
                      </wp:positionV>
                      <wp:extent cx="116205" cy="110490"/>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A6907" id="Rectangle 8" o:spid="_x0000_s1026" style="position:absolute;margin-left:332.1pt;margin-top:-.7pt;width:9.1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tQggIAAC0FAAAOAAAAZHJzL2Uyb0RvYy54bWysVMlu2zAQvRfoPxC8N5IMZxMiB0YCFwWM&#10;JEhS5DyhSIsot5K0ZffrO6TkxFlORXkgOJzhLG/e8OJyqxXZcB+kNQ2tjkpKuGG2lWbV0J+Pi29n&#10;lIQIpgVlDW/ojgd6Ofv65aJ3NZ/YzqqWe4JOTKh719AuRlcXRWAd1xCOrOMGlcJ6DRFFvypaDz16&#10;16qYlOVJ0VvfOm8ZDwFvrwclnWX/QnAWb4UIPBLVUMwt5t3n/TntxewC6pUH10k2pgH/kIUGaTDo&#10;i6triEDWXn5wpSXzNlgRj5jVhRVCMp5rwGqq8l01Dx04nmtBcIJ7gSn8P7fsZnPniWwbio0yoLFF&#10;9wgamJXi5CzB07tQo9WDu/OpwOCWlv0KqCjeaJIQRput8DrZYnlkm7HevWDNt5EwvKyqk0l5TAlD&#10;VVWV0/PciwLq/WPnQ/zOrSbp0FCPWWWEYbMMMYWHem+S87JKtgupVBZ24Up5sgHsOpKltT0lCkLE&#10;y4Yu8kqloYtw+EwZ0mM2k9MSqcIA6SgURDxqhwAFs6IE1Ap5zqLPubx5HT4EfcRiDwKXeX0WOBVy&#10;DaEbMs5eB2ZqGXE8lNTYn8PXyqQyeSb4CMdrA9Lp2bY7bKy3A+ODYwuJQZYIwh14pDhWiGMbb3ET&#10;ymLZdjxR0ln/57P7ZI/MQy0lPY4MQvJ7DZ5jiT8McvK8mk7TjGVhenw6QcEfap4PNWatryz2p8IP&#10;wrF8TPZR7Y/CW/2E0z1PUVEFhmHsAfxRuIrDKOP/wPh8ns1wrhzEpXlwLDlPOCV4H7dP4N1IpoiN&#10;ubH78YL6HacG2/TS2Pk6WiEz4V5xHcmPM5lJNP4faegP5Wz1+svN/gIAAP//AwBQSwMEFAAGAAgA&#10;AAAhAMIj+EDfAAAACQEAAA8AAABkcnMvZG93bnJldi54bWxMj0FLw0AQhe+C/2EZwVu7aWjXErMp&#10;pSgU1ENr8bzNTpNodjZkN2n8944nPQ7v471v8s3kWjFiHxpPGhbzBARS6W1DlYbT+/NsDSJEQ9a0&#10;nlDDNwbYFLc3ucmsv9IBx2OsBJdQyIyGOsYukzKUNToT5r5D4uzie2cin30lbW+uXO5amSaJks40&#10;xAu16XBXY/l1HJyG7aFavX684MPnGPb2Muybp9PbTuv7u2n7CCLiFP9g+NVndSjY6ewHskG0GpRa&#10;poxqmC2WIBhQ63QF4sykSkAWufz/QfEDAAD//wMAUEsBAi0AFAAGAAgAAAAhALaDOJL+AAAA4QEA&#10;ABMAAAAAAAAAAAAAAAAAAAAAAFtDb250ZW50X1R5cGVzXS54bWxQSwECLQAUAAYACAAAACEAOP0h&#10;/9YAAACUAQAACwAAAAAAAAAAAAAAAAAvAQAAX3JlbHMvLnJlbHNQSwECLQAUAAYACAAAACEAhzF7&#10;UIICAAAtBQAADgAAAAAAAAAAAAAAAAAuAgAAZHJzL2Uyb0RvYy54bWxQSwECLQAUAAYACAAAACEA&#10;wiP4QN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1AD6C42B" w14:textId="77777777" w:rsidR="00851999" w:rsidRPr="002A1758" w:rsidRDefault="00851999" w:rsidP="007614B5">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5CFE8DAC" w14:textId="77777777" w:rsidR="00851999" w:rsidRPr="00193C84" w:rsidRDefault="00851999" w:rsidP="00851999">
      <w:pPr>
        <w:tabs>
          <w:tab w:val="left" w:pos="540"/>
          <w:tab w:val="left" w:pos="9360"/>
        </w:tabs>
        <w:ind w:left="540" w:hanging="540"/>
        <w:rPr>
          <w:rFonts w:ascii="Arial" w:hAnsi="Arial" w:cs="Arial"/>
          <w:sz w:val="18"/>
          <w:szCs w:val="18"/>
        </w:rPr>
      </w:pPr>
    </w:p>
    <w:p w14:paraId="2C8DF439" w14:textId="77777777" w:rsidR="00851999" w:rsidRPr="00180A6A" w:rsidRDefault="00851999" w:rsidP="00851999">
      <w:pPr>
        <w:tabs>
          <w:tab w:val="left" w:pos="284"/>
        </w:tabs>
        <w:spacing w:before="120"/>
        <w:ind w:left="284" w:hanging="568"/>
        <w:jc w:val="both"/>
        <w:rPr>
          <w:rFonts w:ascii="Arial" w:hAnsi="Arial" w:cs="Arial"/>
          <w:color w:val="000000"/>
          <w:sz w:val="20"/>
          <w:szCs w:val="20"/>
          <w:lang w:val="en-US"/>
        </w:rPr>
      </w:pPr>
    </w:p>
    <w:p w14:paraId="5CDF0865" w14:textId="77777777" w:rsidR="00851999" w:rsidRPr="006652EF" w:rsidRDefault="00851999" w:rsidP="00851999">
      <w:pPr>
        <w:tabs>
          <w:tab w:val="left" w:pos="7920"/>
        </w:tabs>
        <w:spacing w:before="120"/>
        <w:ind w:left="-567"/>
        <w:jc w:val="center"/>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7351F4C9" w14:textId="77777777" w:rsidR="00851999" w:rsidRPr="006652EF" w:rsidRDefault="00851999" w:rsidP="00851999">
      <w:pPr>
        <w:pStyle w:val="BodyTextIndent"/>
      </w:pPr>
      <w:r w:rsidRPr="006652EF">
        <w:t>This section will be separated from Part 1 on receipt.  Relevant contents may be verified prior to shortlisting but will not then be used for selection purposes.</w:t>
      </w:r>
    </w:p>
    <w:p w14:paraId="2A28CB04" w14:textId="77777777" w:rsidR="00851999" w:rsidRPr="006652EF" w:rsidRDefault="00851999" w:rsidP="00851999">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Pr="006652EF">
        <w:rPr>
          <w:rFonts w:ascii="Arial" w:eastAsia="Carlito" w:hAnsi="Arial" w:cs="Arial"/>
          <w:b/>
          <w:sz w:val="20"/>
          <w:lang w:val="en-US"/>
        </w:rPr>
        <w:t>.</w:t>
      </w:r>
      <w:r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09"/>
        <w:gridCol w:w="6063"/>
      </w:tblGrid>
      <w:tr w:rsidR="00851999" w:rsidRPr="006652EF" w14:paraId="5ABF92D7" w14:textId="77777777" w:rsidTr="007614B5">
        <w:tc>
          <w:tcPr>
            <w:tcW w:w="2049" w:type="pct"/>
            <w:tcBorders>
              <w:top w:val="single" w:sz="12" w:space="0" w:color="auto"/>
            </w:tcBorders>
            <w:shd w:val="clear" w:color="auto" w:fill="D9D9D9"/>
            <w:vAlign w:val="center"/>
          </w:tcPr>
          <w:p w14:paraId="7A012600"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191BCE21"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10765C31" w14:textId="77777777" w:rsidTr="007614B5">
        <w:tc>
          <w:tcPr>
            <w:tcW w:w="2049" w:type="pct"/>
            <w:shd w:val="clear" w:color="auto" w:fill="D9D9D9"/>
            <w:vAlign w:val="center"/>
          </w:tcPr>
          <w:p w14:paraId="02712D8F"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4AED6632"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5564F37D" w14:textId="77777777" w:rsidTr="007614B5">
        <w:tc>
          <w:tcPr>
            <w:tcW w:w="2049" w:type="pct"/>
            <w:shd w:val="clear" w:color="auto" w:fill="D9D9D9"/>
            <w:vAlign w:val="center"/>
          </w:tcPr>
          <w:p w14:paraId="27BB8DFB"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6142A947"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1BCCB664" w14:textId="77777777" w:rsidTr="007614B5">
        <w:tc>
          <w:tcPr>
            <w:tcW w:w="2049" w:type="pct"/>
            <w:shd w:val="clear" w:color="auto" w:fill="D9D9D9"/>
            <w:vAlign w:val="center"/>
          </w:tcPr>
          <w:p w14:paraId="1CDDF56D"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0A1D2979"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7E37ACD1" w14:textId="77777777" w:rsidTr="007614B5">
        <w:tc>
          <w:tcPr>
            <w:tcW w:w="2049" w:type="pct"/>
            <w:shd w:val="clear" w:color="auto" w:fill="D9D9D9"/>
            <w:vAlign w:val="center"/>
          </w:tcPr>
          <w:p w14:paraId="177DCCFC"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502D8AEE"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1398C49E" w14:textId="77777777" w:rsidTr="007614B5">
        <w:tc>
          <w:tcPr>
            <w:tcW w:w="2049" w:type="pct"/>
            <w:vMerge w:val="restart"/>
            <w:shd w:val="clear" w:color="auto" w:fill="D9D9D9"/>
            <w:vAlign w:val="center"/>
          </w:tcPr>
          <w:p w14:paraId="38EDBE65"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13ADF4E6"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530FFA92" w14:textId="77777777" w:rsidTr="007614B5">
        <w:tc>
          <w:tcPr>
            <w:tcW w:w="2049" w:type="pct"/>
            <w:vMerge/>
            <w:shd w:val="clear" w:color="auto" w:fill="D9D9D9"/>
            <w:vAlign w:val="center"/>
          </w:tcPr>
          <w:p w14:paraId="66BBA98D" w14:textId="77777777" w:rsidR="00851999" w:rsidRPr="006652EF" w:rsidRDefault="00851999" w:rsidP="007614B5">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864835A"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58D96A8E" w14:textId="77777777" w:rsidTr="007614B5">
        <w:tc>
          <w:tcPr>
            <w:tcW w:w="2049" w:type="pct"/>
            <w:vMerge/>
            <w:shd w:val="clear" w:color="auto" w:fill="D9D9D9"/>
            <w:vAlign w:val="center"/>
          </w:tcPr>
          <w:p w14:paraId="270C9BF1" w14:textId="77777777" w:rsidR="00851999" w:rsidRPr="006652EF" w:rsidRDefault="00851999" w:rsidP="007614B5">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9C72B6B"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75A8257F" w14:textId="77777777" w:rsidTr="007614B5">
        <w:tc>
          <w:tcPr>
            <w:tcW w:w="2049" w:type="pct"/>
            <w:shd w:val="clear" w:color="auto" w:fill="D9D9D9"/>
            <w:vAlign w:val="center"/>
          </w:tcPr>
          <w:p w14:paraId="27D9BCC1"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672AF28E"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6DFC6308" w14:textId="77777777" w:rsidTr="007614B5">
        <w:tc>
          <w:tcPr>
            <w:tcW w:w="2049" w:type="pct"/>
            <w:shd w:val="clear" w:color="auto" w:fill="D9D9D9"/>
            <w:vAlign w:val="center"/>
          </w:tcPr>
          <w:p w14:paraId="4EB37943"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563FF08E"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5B9F7A40" w14:textId="77777777" w:rsidTr="007614B5">
        <w:tc>
          <w:tcPr>
            <w:tcW w:w="2049" w:type="pct"/>
            <w:shd w:val="clear" w:color="auto" w:fill="D9D9D9"/>
            <w:vAlign w:val="center"/>
          </w:tcPr>
          <w:p w14:paraId="067015E2"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150428D7"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17EDC78F" w14:textId="77777777" w:rsidTr="007614B5">
        <w:tc>
          <w:tcPr>
            <w:tcW w:w="2049" w:type="pct"/>
            <w:shd w:val="clear" w:color="auto" w:fill="D9D9D9"/>
            <w:vAlign w:val="center"/>
          </w:tcPr>
          <w:p w14:paraId="1021C14B"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7A011E21"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2D34996F" w14:textId="77777777" w:rsidTr="007614B5">
        <w:tc>
          <w:tcPr>
            <w:tcW w:w="2049" w:type="pct"/>
            <w:shd w:val="clear" w:color="auto" w:fill="D9D9D9"/>
            <w:vAlign w:val="center"/>
          </w:tcPr>
          <w:p w14:paraId="180D7E43"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58B1847D"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2B9195A6" w14:textId="77777777" w:rsidTr="007614B5">
        <w:tc>
          <w:tcPr>
            <w:tcW w:w="2049" w:type="pct"/>
            <w:shd w:val="clear" w:color="auto" w:fill="D9D9D9"/>
            <w:vAlign w:val="center"/>
          </w:tcPr>
          <w:p w14:paraId="55EF11FD"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4F91E882"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7AD4171E" w14:textId="77777777" w:rsidTr="007614B5">
        <w:tc>
          <w:tcPr>
            <w:tcW w:w="2049" w:type="pct"/>
            <w:shd w:val="clear" w:color="auto" w:fill="D9D9D9"/>
            <w:vAlign w:val="center"/>
          </w:tcPr>
          <w:p w14:paraId="0B26D3A8" w14:textId="77777777" w:rsidR="00851999" w:rsidRPr="006652EF" w:rsidRDefault="00851999" w:rsidP="007614B5">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6B92790B"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6D3A90DB"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851999" w:rsidRPr="006652EF" w14:paraId="67549797" w14:textId="77777777" w:rsidTr="007614B5">
        <w:tc>
          <w:tcPr>
            <w:tcW w:w="2049" w:type="pct"/>
            <w:shd w:val="clear" w:color="auto" w:fill="D9D9D9"/>
            <w:vAlign w:val="center"/>
          </w:tcPr>
          <w:p w14:paraId="3587D9F4" w14:textId="77777777" w:rsidR="00851999" w:rsidRPr="006652EF" w:rsidRDefault="00851999" w:rsidP="007614B5">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37C12974"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08600962"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851999" w:rsidRPr="006652EF" w14:paraId="46587DD9" w14:textId="77777777" w:rsidTr="007614B5">
        <w:tc>
          <w:tcPr>
            <w:tcW w:w="2049" w:type="pct"/>
            <w:shd w:val="clear" w:color="auto" w:fill="D9D9D9"/>
            <w:vAlign w:val="center"/>
          </w:tcPr>
          <w:p w14:paraId="33487564" w14:textId="77777777" w:rsidR="00851999" w:rsidRPr="006652EF" w:rsidRDefault="00851999" w:rsidP="007614B5">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7DCC48A1"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10B3762"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851999" w:rsidRPr="006652EF" w14:paraId="4337DD7B" w14:textId="77777777" w:rsidTr="007614B5">
        <w:tc>
          <w:tcPr>
            <w:tcW w:w="2049" w:type="pct"/>
            <w:shd w:val="clear" w:color="auto" w:fill="D9D9D9"/>
            <w:vAlign w:val="center"/>
          </w:tcPr>
          <w:p w14:paraId="4BE0C01A"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08369039" w14:textId="77777777" w:rsidR="00851999" w:rsidRPr="006652EF" w:rsidRDefault="00851999" w:rsidP="007614B5">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304787F7"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If Yes please specify, (e.g. ground floor venue, sign language, interpreter, audiotape etc).</w:t>
            </w:r>
          </w:p>
        </w:tc>
      </w:tr>
      <w:tr w:rsidR="00851999" w:rsidRPr="006652EF" w14:paraId="35CF6949" w14:textId="77777777" w:rsidTr="007614B5">
        <w:tc>
          <w:tcPr>
            <w:tcW w:w="2049" w:type="pct"/>
            <w:shd w:val="clear" w:color="auto" w:fill="D9D9D9"/>
            <w:vAlign w:val="center"/>
          </w:tcPr>
          <w:p w14:paraId="51388DDA" w14:textId="77777777" w:rsidR="00851999" w:rsidRPr="006652EF" w:rsidRDefault="00851999" w:rsidP="007614B5">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01A6B9B1"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742E7870"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851999" w:rsidRPr="006652EF" w14:paraId="2ED7D399" w14:textId="77777777" w:rsidTr="007614B5">
        <w:trPr>
          <w:trHeight w:val="340"/>
        </w:trPr>
        <w:tc>
          <w:tcPr>
            <w:tcW w:w="5000" w:type="pct"/>
            <w:gridSpan w:val="2"/>
            <w:shd w:val="clear" w:color="auto" w:fill="auto"/>
            <w:vAlign w:val="center"/>
          </w:tcPr>
          <w:p w14:paraId="7106D9A0" w14:textId="77777777" w:rsidR="00851999" w:rsidRPr="006652EF" w:rsidRDefault="00851999" w:rsidP="007614B5">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851999" w:rsidRPr="006652EF" w14:paraId="259D5041" w14:textId="77777777" w:rsidTr="007614B5">
        <w:tc>
          <w:tcPr>
            <w:tcW w:w="2049" w:type="pct"/>
            <w:shd w:val="clear" w:color="auto" w:fill="D9D9D9"/>
            <w:vAlign w:val="center"/>
          </w:tcPr>
          <w:p w14:paraId="28DD73D1" w14:textId="77777777" w:rsidR="00851999" w:rsidRPr="006652EF" w:rsidRDefault="00851999" w:rsidP="007614B5">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52B0ED98" w14:textId="77777777" w:rsidR="00851999" w:rsidRPr="006652EF" w:rsidRDefault="00851999" w:rsidP="007614B5">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6897C3CC"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213F5250"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15457B71"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ICT                                                               </w:t>
            </w:r>
            <w:proofErr w:type="gramStart"/>
            <w:r w:rsidRPr="006652EF">
              <w:rPr>
                <w:rFonts w:ascii="Arial" w:eastAsia="Carlito" w:hAnsi="Arial" w:cs="Arial"/>
                <w:b/>
                <w:sz w:val="18"/>
                <w:szCs w:val="18"/>
                <w:lang w:val="en-US"/>
              </w:rPr>
              <w:t xml:space="preserve">   (</w:t>
            </w:r>
            <w:proofErr w:type="gramEnd"/>
            <w:r w:rsidRPr="006652EF">
              <w:rPr>
                <w:rFonts w:ascii="Arial" w:eastAsia="Carlito" w:hAnsi="Arial" w:cs="Arial"/>
                <w:b/>
                <w:sz w:val="18"/>
                <w:szCs w:val="18"/>
                <w:lang w:val="en-US"/>
              </w:rPr>
              <w:t>if applicable)</w:t>
            </w:r>
          </w:p>
        </w:tc>
      </w:tr>
      <w:tr w:rsidR="00851999" w:rsidRPr="006652EF" w14:paraId="4824F7CA" w14:textId="77777777" w:rsidTr="007614B5">
        <w:tc>
          <w:tcPr>
            <w:tcW w:w="2049" w:type="pct"/>
            <w:tcBorders>
              <w:bottom w:val="single" w:sz="12" w:space="0" w:color="auto"/>
            </w:tcBorders>
            <w:shd w:val="clear" w:color="auto" w:fill="D9D9D9"/>
            <w:vAlign w:val="center"/>
          </w:tcPr>
          <w:p w14:paraId="1F1C9BEA"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279632BB" w14:textId="77777777" w:rsidR="00851999" w:rsidRPr="006652EF" w:rsidRDefault="00851999" w:rsidP="007614B5">
            <w:pPr>
              <w:widowControl w:val="0"/>
              <w:autoSpaceDE w:val="0"/>
              <w:autoSpaceDN w:val="0"/>
              <w:spacing w:before="120" w:after="0" w:line="240" w:lineRule="auto"/>
              <w:jc w:val="both"/>
              <w:rPr>
                <w:rFonts w:ascii="Arial" w:eastAsia="Carlito" w:hAnsi="Arial" w:cs="Arial"/>
                <w:b/>
                <w:sz w:val="18"/>
                <w:szCs w:val="18"/>
                <w:lang w:val="en-US"/>
              </w:rPr>
            </w:pPr>
          </w:p>
        </w:tc>
      </w:tr>
      <w:tr w:rsidR="00851999" w:rsidRPr="006652EF" w14:paraId="6588AFD6" w14:textId="77777777" w:rsidTr="007614B5">
        <w:tc>
          <w:tcPr>
            <w:tcW w:w="2049" w:type="pct"/>
            <w:tcBorders>
              <w:bottom w:val="single" w:sz="12" w:space="0" w:color="auto"/>
            </w:tcBorders>
            <w:shd w:val="clear" w:color="auto" w:fill="D9D9D9"/>
            <w:vAlign w:val="center"/>
          </w:tcPr>
          <w:p w14:paraId="4D42E1A4" w14:textId="77777777" w:rsidR="00851999" w:rsidRPr="006652EF" w:rsidRDefault="00851999" w:rsidP="007614B5">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19D72194"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6D2FEBCD"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If Yes, in which school was induction completed?</w:t>
            </w:r>
          </w:p>
          <w:p w14:paraId="62760AC9" w14:textId="77777777" w:rsidR="00851999" w:rsidRPr="006652EF" w:rsidRDefault="00851999" w:rsidP="007614B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47CE9762" w14:textId="77777777" w:rsidR="00851999" w:rsidRPr="006652EF" w:rsidRDefault="00851999" w:rsidP="00851999">
      <w:pPr>
        <w:numPr>
          <w:ilvl w:val="0"/>
          <w:numId w:val="40"/>
        </w:numPr>
        <w:spacing w:after="160" w:line="259" w:lineRule="auto"/>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lastRenderedPageBreak/>
        <w:t>COMPULSORY DECLARATION OF ANY CONVICTIONS, CAUTIONS OR REPRIMANDS, WARNINGS OR BIND</w:t>
      </w:r>
      <w:r w:rsidRPr="006652EF">
        <w:rPr>
          <w:rFonts w:ascii="Arial" w:eastAsia="Carlito" w:hAnsi="Arial" w:cs="Arial"/>
          <w:b/>
          <w:sz w:val="20"/>
          <w:lang w:val="en-US"/>
        </w:rPr>
        <w:noBreakHyphen/>
        <w:t>OVERS</w:t>
      </w:r>
    </w:p>
    <w:p w14:paraId="5B9260FE" w14:textId="77777777" w:rsidR="00851999" w:rsidRPr="006652EF" w:rsidRDefault="00851999" w:rsidP="00851999">
      <w:pPr>
        <w:widowControl w:val="0"/>
        <w:autoSpaceDE w:val="0"/>
        <w:autoSpaceDN w:val="0"/>
        <w:spacing w:after="0" w:line="240" w:lineRule="auto"/>
        <w:ind w:left="720" w:right="-172" w:hanging="720"/>
        <w:rPr>
          <w:rFonts w:ascii="Arial" w:eastAsia="Carlito" w:hAnsi="Arial" w:cs="Arial"/>
          <w:sz w:val="18"/>
          <w:szCs w:val="18"/>
          <w:lang w:val="en-US"/>
        </w:rPr>
      </w:pPr>
    </w:p>
    <w:p w14:paraId="199FDAAD" w14:textId="77777777" w:rsidR="00851999" w:rsidRPr="006652EF" w:rsidRDefault="00851999" w:rsidP="00851999">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Please disclose any unspent convictions, cautions, reprimands or warnings. Please note that the amendments to the Exceptions Order 1975 (2013) provide that certain spent convictions</w:t>
      </w:r>
      <w:r>
        <w:t xml:space="preserve"> </w:t>
      </w:r>
      <w:r w:rsidRPr="006652EF">
        <w:t xml:space="preserve">and cautions are ‘protected’ and are not subject to disclosure to employers, and cannot be </w:t>
      </w:r>
      <w:proofErr w:type="gramStart"/>
      <w:r w:rsidRPr="006652EF">
        <w:t>taken into account</w:t>
      </w:r>
      <w:proofErr w:type="gramEnd"/>
      <w:r w:rsidRPr="006652EF">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2494CFA1" w14:textId="77777777" w:rsidR="00851999" w:rsidRPr="006652EF" w:rsidRDefault="00851999" w:rsidP="00851999">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7BEE107A" w14:textId="77777777" w:rsidR="00851999" w:rsidRPr="006652EF"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76FB12FA" w14:textId="77777777" w:rsidR="00851999" w:rsidRPr="006652EF"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1913E800" w14:textId="77777777" w:rsidR="00851999" w:rsidRPr="006652EF" w:rsidRDefault="00851999" w:rsidP="00851999">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BB8001F" w14:textId="77777777" w:rsidR="00851999" w:rsidRPr="006652EF" w:rsidRDefault="00851999" w:rsidP="00851999">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4CE980F9" w14:textId="77777777" w:rsidR="00851999" w:rsidRPr="006652EF" w:rsidRDefault="00851999" w:rsidP="00851999">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3505B6E3" w14:textId="77777777" w:rsidR="00851999" w:rsidRPr="006652EF" w:rsidRDefault="00851999" w:rsidP="00851999">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3745E18E" w14:textId="77777777" w:rsidR="00851999" w:rsidRPr="006652EF" w:rsidRDefault="00851999" w:rsidP="00851999">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EEADC2E" w14:textId="77777777" w:rsidR="00851999" w:rsidRPr="006652EF" w:rsidRDefault="00851999" w:rsidP="00851999">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630D9126" w14:textId="77777777" w:rsidR="00851999" w:rsidRPr="006652EF" w:rsidRDefault="00851999" w:rsidP="00851999">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1A8640BD" w14:textId="77777777" w:rsidR="00851999" w:rsidRPr="006652EF" w:rsidRDefault="00851999" w:rsidP="00851999">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5"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2B6E55A6" w14:textId="77777777" w:rsidR="00851999" w:rsidRPr="006652EF" w:rsidRDefault="00851999" w:rsidP="00851999">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42D8839E" w14:textId="77777777" w:rsidR="00851999" w:rsidRPr="006652EF" w:rsidRDefault="00851999" w:rsidP="00851999">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073E14BA" w14:textId="77777777" w:rsidR="00851999" w:rsidRPr="006652EF" w:rsidRDefault="00851999" w:rsidP="00851999">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73ADCC41" w14:textId="77777777" w:rsidR="00851999" w:rsidRPr="006652EF" w:rsidRDefault="00851999" w:rsidP="00851999">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6D81CBA7" w14:textId="77777777" w:rsidR="00851999" w:rsidRPr="006652EF" w:rsidRDefault="00851999" w:rsidP="00851999">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276EB131" w14:textId="77777777" w:rsidR="00851999" w:rsidRPr="006652EF" w:rsidRDefault="00851999" w:rsidP="00851999">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5C907173" w14:textId="77777777" w:rsidR="00851999" w:rsidRPr="006652EF" w:rsidRDefault="00851999" w:rsidP="00851999">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2C5D4203" w14:textId="77777777" w:rsidR="00851999" w:rsidRPr="006652EF" w:rsidRDefault="00851999" w:rsidP="00851999">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10BA42E3" w14:textId="77777777" w:rsidR="00851999" w:rsidRPr="006652EF" w:rsidRDefault="00851999" w:rsidP="00851999">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54A4B11E" w14:textId="77777777" w:rsidR="00851999" w:rsidRPr="006652EF" w:rsidRDefault="00851999" w:rsidP="00851999">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4D2B9DA5" w14:textId="77777777" w:rsidR="00851999" w:rsidRPr="006652EF" w:rsidRDefault="00851999" w:rsidP="00851999">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1D4BA34D" w14:textId="77777777" w:rsidR="00851999"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r>
        <w:rPr>
          <w:rFonts w:ascii="Arial" w:eastAsia="Carlito" w:hAnsi="Arial" w:cs="Arial"/>
          <w:sz w:val="18"/>
          <w:szCs w:val="18"/>
          <w:lang w:val="en-US"/>
        </w:rPr>
        <w:t>.</w:t>
      </w:r>
    </w:p>
    <w:p w14:paraId="79C48B13" w14:textId="77777777" w:rsidR="00851999"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p>
    <w:p w14:paraId="04184A66" w14:textId="77777777" w:rsidR="00851999"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p>
    <w:p w14:paraId="32EACD26" w14:textId="77777777" w:rsidR="00851999" w:rsidRDefault="00851999" w:rsidP="00851999">
      <w:pPr>
        <w:widowControl w:val="0"/>
        <w:autoSpaceDE w:val="0"/>
        <w:autoSpaceDN w:val="0"/>
        <w:spacing w:after="0" w:line="240" w:lineRule="auto"/>
        <w:ind w:left="284" w:right="-172"/>
        <w:jc w:val="both"/>
        <w:rPr>
          <w:rFonts w:ascii="Arial" w:eastAsia="Carlito" w:hAnsi="Arial" w:cs="Arial"/>
          <w:sz w:val="18"/>
          <w:szCs w:val="18"/>
          <w:lang w:val="en-US"/>
        </w:rPr>
      </w:pPr>
    </w:p>
    <w:p w14:paraId="74CCF714" w14:textId="77777777" w:rsidR="00851999" w:rsidRPr="006652EF" w:rsidRDefault="00851999" w:rsidP="00851999">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762FB705" w14:textId="77777777" w:rsidR="00851999" w:rsidRPr="006652EF" w:rsidRDefault="00851999" w:rsidP="00851999">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F8D254B" w14:textId="77777777" w:rsidR="00851999" w:rsidRPr="006652EF" w:rsidRDefault="00851999" w:rsidP="00851999">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04DC6612" w14:textId="77777777" w:rsidR="00851999" w:rsidRPr="006652EF" w:rsidRDefault="00851999" w:rsidP="00851999">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16448061" w14:textId="77777777" w:rsidR="00851999" w:rsidRPr="006652EF" w:rsidRDefault="00851999" w:rsidP="00851999">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5CFDD9C9" w14:textId="77777777" w:rsidR="00851999" w:rsidRPr="006652EF" w:rsidRDefault="00851999" w:rsidP="00851999">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1198D7FA" w14:textId="77777777" w:rsidR="00851999" w:rsidRPr="006652EF" w:rsidRDefault="00851999" w:rsidP="00851999">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2FA25123" w14:textId="77777777" w:rsidR="00851999" w:rsidRPr="006652EF" w:rsidRDefault="00851999" w:rsidP="00851999">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010F71DA" w14:textId="77777777" w:rsidR="00851999" w:rsidRPr="006652EF" w:rsidRDefault="00851999" w:rsidP="00851999">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14:paraId="488F6C45" w14:textId="77777777" w:rsidR="00851999" w:rsidRPr="006652EF" w:rsidRDefault="00851999" w:rsidP="00851999">
      <w:pPr>
        <w:widowControl w:val="0"/>
        <w:tabs>
          <w:tab w:val="left" w:pos="720"/>
        </w:tabs>
        <w:autoSpaceDE w:val="0"/>
        <w:autoSpaceDN w:val="0"/>
        <w:spacing w:after="0" w:line="240" w:lineRule="auto"/>
        <w:ind w:left="720" w:hanging="720"/>
        <w:rPr>
          <w:rFonts w:ascii="Carlito" w:eastAsia="Carlito" w:hAnsi="Carlito" w:cs="Carlito"/>
          <w:lang w:val="en-US"/>
        </w:rPr>
      </w:pPr>
    </w:p>
    <w:p w14:paraId="4139761F" w14:textId="77777777" w:rsidR="00851999" w:rsidRPr="00BB23F9" w:rsidRDefault="00851999" w:rsidP="00851999">
      <w:pPr>
        <w:rPr>
          <w:lang w:val="en-US"/>
        </w:rPr>
      </w:pPr>
    </w:p>
    <w:p w14:paraId="54756D82" w14:textId="77777777" w:rsidR="00851999" w:rsidRDefault="00851999" w:rsidP="00851999">
      <w:pPr>
        <w:spacing w:after="0" w:line="240" w:lineRule="auto"/>
        <w:ind w:left="-567" w:right="-597"/>
        <w:jc w:val="center"/>
        <w:rPr>
          <w:rFonts w:ascii="Arial" w:hAnsi="Arial" w:cs="Arial"/>
          <w:b/>
          <w:bCs/>
        </w:rPr>
      </w:pPr>
      <w:r>
        <w:rPr>
          <w:rFonts w:cs="Arial"/>
          <w:sz w:val="24"/>
          <w:szCs w:val="24"/>
        </w:rPr>
        <w:br w:type="page"/>
      </w:r>
      <w:r w:rsidRPr="00FC0C9B">
        <w:rPr>
          <w:rFonts w:ascii="Arial" w:hAnsi="Arial" w:cs="Arial"/>
          <w:b/>
          <w:bCs/>
        </w:rPr>
        <w:lastRenderedPageBreak/>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37F703CC" w14:textId="77777777" w:rsidR="00851999" w:rsidRDefault="00851999" w:rsidP="00851999">
      <w:pPr>
        <w:spacing w:after="0" w:line="240" w:lineRule="auto"/>
        <w:ind w:left="-567" w:right="-597"/>
        <w:jc w:val="center"/>
        <w:rPr>
          <w:rFonts w:cs="Arial"/>
          <w:sz w:val="24"/>
          <w:szCs w:val="24"/>
        </w:rPr>
      </w:pPr>
    </w:p>
    <w:p w14:paraId="1A596E59" w14:textId="77777777" w:rsidR="00851999" w:rsidRDefault="00851999" w:rsidP="00851999">
      <w:pPr>
        <w:tabs>
          <w:tab w:val="left" w:pos="720"/>
          <w:tab w:val="center" w:pos="2430"/>
          <w:tab w:val="center" w:pos="4950"/>
          <w:tab w:val="left" w:leader="underscore" w:pos="9360"/>
        </w:tabs>
        <w:rPr>
          <w:rFonts w:ascii="Arial" w:hAnsi="Arial" w:cs="Arial"/>
          <w:b/>
          <w:sz w:val="20"/>
        </w:rPr>
      </w:pPr>
    </w:p>
    <w:p w14:paraId="73EAF983" w14:textId="77777777" w:rsidR="00851999" w:rsidRDefault="00851999" w:rsidP="00851999">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187304BD" w14:textId="77777777" w:rsidR="00851999" w:rsidRPr="00FC0C9B" w:rsidRDefault="00851999" w:rsidP="00851999">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0F897ABD" w14:textId="77777777" w:rsidR="00851999" w:rsidRDefault="00851999" w:rsidP="00851999">
      <w:pPr>
        <w:ind w:right="-314"/>
        <w:jc w:val="both"/>
        <w:rPr>
          <w:rFonts w:ascii="Arial" w:hAnsi="Arial" w:cs="Arial"/>
          <w:b/>
          <w:sz w:val="20"/>
          <w:szCs w:val="16"/>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2836615B" w14:textId="77777777" w:rsidR="00851999" w:rsidRDefault="00851999" w:rsidP="00851999">
      <w:pPr>
        <w:ind w:right="-314"/>
        <w:jc w:val="both"/>
        <w:rPr>
          <w:rFonts w:ascii="Arial" w:hAnsi="Arial" w:cs="Arial"/>
          <w:b/>
          <w:sz w:val="20"/>
          <w:szCs w:val="16"/>
        </w:rPr>
      </w:pPr>
    </w:p>
    <w:p w14:paraId="4941987B" w14:textId="77777777" w:rsidR="00851999" w:rsidRPr="00C42DB6" w:rsidRDefault="00851999" w:rsidP="00851999">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748377E7" w14:textId="77777777" w:rsidR="00851999" w:rsidRDefault="00851999" w:rsidP="00851999">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851999" w:rsidRPr="00EB155C" w14:paraId="1A3304EA" w14:textId="77777777" w:rsidTr="007614B5">
        <w:trPr>
          <w:trHeight w:val="282"/>
          <w:tblCellSpacing w:w="0" w:type="dxa"/>
        </w:trPr>
        <w:tc>
          <w:tcPr>
            <w:tcW w:w="2958" w:type="dxa"/>
            <w:vMerge w:val="restart"/>
            <w:shd w:val="clear" w:color="auto" w:fill="D9D9D9"/>
            <w:vAlign w:val="center"/>
          </w:tcPr>
          <w:p w14:paraId="729BD53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5F4FD2B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145446D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002EB06D" w14:textId="77777777" w:rsidR="00851999" w:rsidRPr="00EB155C" w:rsidRDefault="00851999" w:rsidP="007614B5">
            <w:pPr>
              <w:widowControl w:val="0"/>
              <w:autoSpaceDE w:val="0"/>
              <w:autoSpaceDN w:val="0"/>
              <w:spacing w:after="0" w:line="240" w:lineRule="auto"/>
              <w:jc w:val="center"/>
              <w:rPr>
                <w:rFonts w:ascii="Arial" w:eastAsia="Carlito" w:hAnsi="Arial" w:cs="Arial"/>
                <w:sz w:val="20"/>
                <w:lang w:val="en-US"/>
              </w:rPr>
            </w:pPr>
          </w:p>
        </w:tc>
      </w:tr>
      <w:tr w:rsidR="00851999" w:rsidRPr="00EB155C" w14:paraId="4E78782A" w14:textId="77777777" w:rsidTr="007614B5">
        <w:trPr>
          <w:trHeight w:val="339"/>
          <w:tblCellSpacing w:w="0" w:type="dxa"/>
        </w:trPr>
        <w:tc>
          <w:tcPr>
            <w:tcW w:w="2958" w:type="dxa"/>
            <w:vMerge/>
            <w:shd w:val="clear" w:color="auto" w:fill="D9D9D9"/>
            <w:vAlign w:val="center"/>
          </w:tcPr>
          <w:p w14:paraId="32504B2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D5F8CE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65ACA03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2A8BC10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0890E075" w14:textId="77777777" w:rsidTr="007614B5">
        <w:trPr>
          <w:trHeight w:val="339"/>
          <w:tblCellSpacing w:w="0" w:type="dxa"/>
        </w:trPr>
        <w:tc>
          <w:tcPr>
            <w:tcW w:w="2958" w:type="dxa"/>
            <w:vMerge/>
            <w:shd w:val="clear" w:color="auto" w:fill="D9D9D9"/>
            <w:vAlign w:val="center"/>
          </w:tcPr>
          <w:p w14:paraId="7EA6C88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F6905F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5B16C3D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136443F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430F638B" w14:textId="77777777" w:rsidTr="007614B5">
        <w:trPr>
          <w:trHeight w:val="339"/>
          <w:tblCellSpacing w:w="0" w:type="dxa"/>
        </w:trPr>
        <w:tc>
          <w:tcPr>
            <w:tcW w:w="2958" w:type="dxa"/>
            <w:vMerge/>
            <w:shd w:val="clear" w:color="auto" w:fill="D9D9D9"/>
            <w:vAlign w:val="center"/>
          </w:tcPr>
          <w:p w14:paraId="38FFAE0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3C47EB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643D039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13BFE05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1C7F04D0" w14:textId="77777777" w:rsidTr="007614B5">
        <w:trPr>
          <w:trHeight w:val="320"/>
          <w:tblCellSpacing w:w="0" w:type="dxa"/>
        </w:trPr>
        <w:tc>
          <w:tcPr>
            <w:tcW w:w="2958" w:type="dxa"/>
            <w:vMerge/>
            <w:shd w:val="clear" w:color="auto" w:fill="D9D9D9"/>
            <w:vAlign w:val="center"/>
          </w:tcPr>
          <w:p w14:paraId="406AACD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77518F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424C387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011EFA9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28CF4B48" w14:textId="77777777" w:rsidTr="007614B5">
        <w:trPr>
          <w:trHeight w:val="320"/>
          <w:tblCellSpacing w:w="0" w:type="dxa"/>
        </w:trPr>
        <w:tc>
          <w:tcPr>
            <w:tcW w:w="2958" w:type="dxa"/>
            <w:vMerge w:val="restart"/>
            <w:shd w:val="clear" w:color="auto" w:fill="D9D9D9"/>
            <w:vAlign w:val="center"/>
          </w:tcPr>
          <w:p w14:paraId="4FE8504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1E5C2898"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508E0FF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75070171" w14:textId="77777777" w:rsidR="00851999" w:rsidRPr="00EB155C" w:rsidRDefault="00851999" w:rsidP="007614B5">
            <w:pPr>
              <w:widowControl w:val="0"/>
              <w:autoSpaceDE w:val="0"/>
              <w:autoSpaceDN w:val="0"/>
              <w:spacing w:after="0" w:line="240" w:lineRule="auto"/>
              <w:rPr>
                <w:rFonts w:ascii="Arial" w:eastAsia="Carlito" w:hAnsi="Arial" w:cs="Arial"/>
                <w:b/>
                <w:bCs/>
                <w:sz w:val="20"/>
                <w:lang w:val="en-US"/>
              </w:rPr>
            </w:pPr>
          </w:p>
        </w:tc>
      </w:tr>
      <w:tr w:rsidR="00851999" w:rsidRPr="00EB155C" w14:paraId="16867202" w14:textId="77777777" w:rsidTr="007614B5">
        <w:trPr>
          <w:trHeight w:val="339"/>
          <w:tblCellSpacing w:w="0" w:type="dxa"/>
        </w:trPr>
        <w:tc>
          <w:tcPr>
            <w:tcW w:w="2958" w:type="dxa"/>
            <w:vMerge/>
            <w:shd w:val="clear" w:color="auto" w:fill="D9D9D9"/>
            <w:vAlign w:val="center"/>
          </w:tcPr>
          <w:p w14:paraId="3387CD1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BD4C81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2D0C420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4A4D677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61D41885" w14:textId="77777777" w:rsidTr="007614B5">
        <w:trPr>
          <w:trHeight w:val="358"/>
          <w:tblCellSpacing w:w="0" w:type="dxa"/>
        </w:trPr>
        <w:tc>
          <w:tcPr>
            <w:tcW w:w="2958" w:type="dxa"/>
            <w:vMerge/>
            <w:shd w:val="clear" w:color="auto" w:fill="D9D9D9"/>
            <w:vAlign w:val="center"/>
          </w:tcPr>
          <w:p w14:paraId="3ED0784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EA3863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42621726"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481ED4B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39973972" w14:textId="77777777" w:rsidTr="007614B5">
        <w:trPr>
          <w:trHeight w:val="320"/>
          <w:tblCellSpacing w:w="0" w:type="dxa"/>
        </w:trPr>
        <w:tc>
          <w:tcPr>
            <w:tcW w:w="2958" w:type="dxa"/>
            <w:vMerge/>
            <w:shd w:val="clear" w:color="auto" w:fill="D9D9D9"/>
            <w:vAlign w:val="center"/>
          </w:tcPr>
          <w:p w14:paraId="20BD998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4B8C45D"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5F51ED3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6506311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43C1B053" w14:textId="77777777" w:rsidTr="007614B5">
        <w:trPr>
          <w:trHeight w:val="320"/>
          <w:tblCellSpacing w:w="0" w:type="dxa"/>
        </w:trPr>
        <w:tc>
          <w:tcPr>
            <w:tcW w:w="2958" w:type="dxa"/>
            <w:vMerge w:val="restart"/>
            <w:shd w:val="clear" w:color="auto" w:fill="D9D9D9"/>
            <w:vAlign w:val="center"/>
          </w:tcPr>
          <w:p w14:paraId="79839351"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47B78083"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65CA059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12466B0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32856D5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675B9CE3" w14:textId="77777777" w:rsidTr="007614B5">
        <w:trPr>
          <w:trHeight w:val="339"/>
          <w:tblCellSpacing w:w="0" w:type="dxa"/>
        </w:trPr>
        <w:tc>
          <w:tcPr>
            <w:tcW w:w="2958" w:type="dxa"/>
            <w:vMerge/>
            <w:shd w:val="clear" w:color="auto" w:fill="D9D9D9"/>
            <w:vAlign w:val="center"/>
          </w:tcPr>
          <w:p w14:paraId="78963FA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7160D1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64020B2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3D725CB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07B183AE" w14:textId="77777777" w:rsidTr="007614B5">
        <w:trPr>
          <w:trHeight w:val="339"/>
          <w:tblCellSpacing w:w="0" w:type="dxa"/>
        </w:trPr>
        <w:tc>
          <w:tcPr>
            <w:tcW w:w="2958" w:type="dxa"/>
            <w:vMerge/>
            <w:shd w:val="clear" w:color="auto" w:fill="D9D9D9"/>
          </w:tcPr>
          <w:p w14:paraId="409EAA7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1FDCC8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209C2D36"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227F461D"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ED5D4B6" w14:textId="77777777" w:rsidTr="007614B5">
        <w:trPr>
          <w:trHeight w:val="339"/>
          <w:tblCellSpacing w:w="0" w:type="dxa"/>
        </w:trPr>
        <w:tc>
          <w:tcPr>
            <w:tcW w:w="2958" w:type="dxa"/>
            <w:vMerge/>
            <w:shd w:val="clear" w:color="auto" w:fill="D9D9D9"/>
          </w:tcPr>
          <w:p w14:paraId="4015661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FF9EC21"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01E45FD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313CA6C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375C093C" w14:textId="77777777" w:rsidTr="007614B5">
        <w:trPr>
          <w:trHeight w:val="320"/>
          <w:tblCellSpacing w:w="0" w:type="dxa"/>
        </w:trPr>
        <w:tc>
          <w:tcPr>
            <w:tcW w:w="2958" w:type="dxa"/>
            <w:vMerge/>
            <w:shd w:val="clear" w:color="auto" w:fill="D9D9D9"/>
          </w:tcPr>
          <w:p w14:paraId="6C4E4D7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2FEB81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50E9B09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3029317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2178402" w14:textId="77777777" w:rsidTr="007614B5">
        <w:trPr>
          <w:trHeight w:val="320"/>
          <w:tblCellSpacing w:w="0" w:type="dxa"/>
        </w:trPr>
        <w:tc>
          <w:tcPr>
            <w:tcW w:w="2958" w:type="dxa"/>
            <w:vMerge w:val="restart"/>
            <w:shd w:val="clear" w:color="auto" w:fill="D9D9D9"/>
          </w:tcPr>
          <w:p w14:paraId="60DB1C8F"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p>
          <w:p w14:paraId="50E38B04"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4458F5F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23E0D29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02FB6D68"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02A0E901"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1F66D8C8" w14:textId="77777777" w:rsidTr="007614B5">
        <w:trPr>
          <w:trHeight w:val="339"/>
          <w:tblCellSpacing w:w="0" w:type="dxa"/>
        </w:trPr>
        <w:tc>
          <w:tcPr>
            <w:tcW w:w="2958" w:type="dxa"/>
            <w:vMerge/>
            <w:shd w:val="clear" w:color="auto" w:fill="D9D9D9"/>
          </w:tcPr>
          <w:p w14:paraId="0B303DD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4C1B39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2613176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457472D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49AC3D46" w14:textId="77777777" w:rsidTr="007614B5">
        <w:trPr>
          <w:trHeight w:val="320"/>
          <w:tblCellSpacing w:w="0" w:type="dxa"/>
        </w:trPr>
        <w:tc>
          <w:tcPr>
            <w:tcW w:w="2958" w:type="dxa"/>
            <w:vMerge/>
            <w:shd w:val="clear" w:color="auto" w:fill="D9D9D9"/>
          </w:tcPr>
          <w:p w14:paraId="4797445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126066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7AD0E28D"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3A90377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539C6D5A" w14:textId="77777777" w:rsidTr="007614B5">
        <w:trPr>
          <w:trHeight w:val="320"/>
          <w:tblCellSpacing w:w="0" w:type="dxa"/>
        </w:trPr>
        <w:tc>
          <w:tcPr>
            <w:tcW w:w="2958" w:type="dxa"/>
            <w:vMerge w:val="restart"/>
            <w:shd w:val="clear" w:color="auto" w:fill="D9D9D9"/>
          </w:tcPr>
          <w:p w14:paraId="6FB781FD" w14:textId="77777777" w:rsidR="00851999" w:rsidRPr="00EB155C" w:rsidRDefault="00851999" w:rsidP="007614B5">
            <w:pPr>
              <w:widowControl w:val="0"/>
              <w:autoSpaceDE w:val="0"/>
              <w:autoSpaceDN w:val="0"/>
              <w:spacing w:after="0" w:line="240" w:lineRule="auto"/>
              <w:rPr>
                <w:rFonts w:ascii="Arial" w:eastAsia="Carlito" w:hAnsi="Arial" w:cs="Arial"/>
                <w:bCs/>
                <w:sz w:val="20"/>
                <w:lang w:val="en-US"/>
              </w:rPr>
            </w:pPr>
            <w:proofErr w:type="gramStart"/>
            <w:r w:rsidRPr="00EB155C">
              <w:rPr>
                <w:rFonts w:ascii="Arial" w:eastAsia="Carlito" w:hAnsi="Arial" w:cs="Arial"/>
                <w:bCs/>
                <w:sz w:val="20"/>
                <w:lang w:val="en-US"/>
              </w:rPr>
              <w:t>Other</w:t>
            </w:r>
            <w:proofErr w:type="gramEnd"/>
            <w:r w:rsidRPr="00EB155C">
              <w:rPr>
                <w:rFonts w:ascii="Arial" w:eastAsia="Carlito" w:hAnsi="Arial" w:cs="Arial"/>
                <w:bCs/>
                <w:sz w:val="20"/>
                <w:lang w:val="en-US"/>
              </w:rPr>
              <w:t xml:space="preserve"> ethnic group</w:t>
            </w:r>
          </w:p>
        </w:tc>
        <w:tc>
          <w:tcPr>
            <w:tcW w:w="869" w:type="dxa"/>
            <w:shd w:val="clear" w:color="auto" w:fill="D9D9D9"/>
            <w:vAlign w:val="center"/>
          </w:tcPr>
          <w:p w14:paraId="6E02C5C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7B69B79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21B5B98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3DBEB828" w14:textId="77777777" w:rsidTr="007614B5">
        <w:trPr>
          <w:trHeight w:val="622"/>
          <w:tblCellSpacing w:w="0" w:type="dxa"/>
        </w:trPr>
        <w:tc>
          <w:tcPr>
            <w:tcW w:w="2958" w:type="dxa"/>
            <w:vMerge/>
            <w:shd w:val="clear" w:color="auto" w:fill="D9D9D9"/>
          </w:tcPr>
          <w:p w14:paraId="331BFDB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3E073F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64CEF1C6" w14:textId="77777777" w:rsidR="00851999" w:rsidRPr="00EB155C" w:rsidRDefault="00851999" w:rsidP="007614B5">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721E2799" w14:textId="77777777" w:rsidR="00851999" w:rsidRPr="00EB155C" w:rsidRDefault="00851999" w:rsidP="007614B5">
            <w:pPr>
              <w:widowControl w:val="0"/>
              <w:autoSpaceDE w:val="0"/>
              <w:autoSpaceDN w:val="0"/>
              <w:spacing w:after="0" w:line="240" w:lineRule="auto"/>
              <w:rPr>
                <w:rFonts w:ascii="Arial" w:eastAsia="Carlito" w:hAnsi="Arial" w:cs="Arial"/>
                <w:i/>
                <w:sz w:val="20"/>
                <w:lang w:val="en-US"/>
              </w:rPr>
            </w:pPr>
          </w:p>
        </w:tc>
        <w:tc>
          <w:tcPr>
            <w:tcW w:w="894" w:type="dxa"/>
          </w:tcPr>
          <w:p w14:paraId="09E1FD4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0B84B43" w14:textId="77777777" w:rsidTr="007614B5">
        <w:trPr>
          <w:trHeight w:val="282"/>
          <w:tblCellSpacing w:w="0" w:type="dxa"/>
        </w:trPr>
        <w:tc>
          <w:tcPr>
            <w:tcW w:w="2958" w:type="dxa"/>
            <w:shd w:val="clear" w:color="auto" w:fill="D9D9D9"/>
          </w:tcPr>
          <w:p w14:paraId="58AB99D1"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4A38C51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7EEEA95F" w14:textId="77777777" w:rsidR="00851999" w:rsidRPr="00EB155C" w:rsidRDefault="00851999" w:rsidP="007614B5">
            <w:pPr>
              <w:widowControl w:val="0"/>
              <w:autoSpaceDE w:val="0"/>
              <w:autoSpaceDN w:val="0"/>
              <w:spacing w:after="0" w:line="240" w:lineRule="auto"/>
              <w:rPr>
                <w:rFonts w:ascii="Arial" w:eastAsia="Carlito" w:hAnsi="Arial" w:cs="Arial"/>
                <w:i/>
                <w:sz w:val="20"/>
                <w:lang w:val="en-US"/>
              </w:rPr>
            </w:pPr>
          </w:p>
        </w:tc>
        <w:tc>
          <w:tcPr>
            <w:tcW w:w="894" w:type="dxa"/>
          </w:tcPr>
          <w:p w14:paraId="24E4986D"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bl>
    <w:p w14:paraId="692C35FC" w14:textId="77777777" w:rsidR="00851999" w:rsidRDefault="00851999" w:rsidP="00851999">
      <w:pPr>
        <w:ind w:right="-314"/>
        <w:jc w:val="both"/>
        <w:rPr>
          <w:rFonts w:ascii="Arial" w:hAnsi="Arial" w:cs="Arial"/>
          <w:b/>
          <w:sz w:val="20"/>
          <w:szCs w:val="16"/>
        </w:rPr>
      </w:pPr>
    </w:p>
    <w:p w14:paraId="601FED12" w14:textId="77777777" w:rsidR="00851999" w:rsidRDefault="00851999" w:rsidP="00851999">
      <w:pPr>
        <w:ind w:right="-314"/>
        <w:jc w:val="both"/>
        <w:rPr>
          <w:rFonts w:ascii="Arial" w:hAnsi="Arial" w:cs="Arial"/>
          <w:b/>
          <w:sz w:val="20"/>
          <w:szCs w:val="16"/>
        </w:rPr>
      </w:pPr>
    </w:p>
    <w:p w14:paraId="43D6B44A" w14:textId="77777777" w:rsidR="00851999" w:rsidRDefault="00851999" w:rsidP="00851999">
      <w:pPr>
        <w:ind w:right="-314"/>
        <w:jc w:val="both"/>
        <w:rPr>
          <w:rFonts w:ascii="Arial" w:hAnsi="Arial" w:cs="Arial"/>
          <w:b/>
          <w:sz w:val="20"/>
          <w:szCs w:val="16"/>
        </w:rPr>
      </w:pPr>
    </w:p>
    <w:p w14:paraId="1ECF522D" w14:textId="77777777" w:rsidR="00851999" w:rsidRDefault="00851999" w:rsidP="00851999">
      <w:pPr>
        <w:ind w:right="-314"/>
        <w:jc w:val="both"/>
        <w:rPr>
          <w:rFonts w:ascii="Arial" w:hAnsi="Arial" w:cs="Arial"/>
          <w:b/>
          <w:sz w:val="20"/>
          <w:szCs w:val="16"/>
        </w:rPr>
      </w:pPr>
    </w:p>
    <w:p w14:paraId="12905347" w14:textId="77777777" w:rsidR="00851999" w:rsidRDefault="00851999" w:rsidP="00851999">
      <w:pPr>
        <w:ind w:right="-314"/>
        <w:jc w:val="both"/>
        <w:rPr>
          <w:rFonts w:ascii="Arial" w:hAnsi="Arial" w:cs="Arial"/>
          <w:b/>
          <w:sz w:val="20"/>
          <w:szCs w:val="16"/>
        </w:rPr>
      </w:pPr>
    </w:p>
    <w:p w14:paraId="45D796D8" w14:textId="77777777" w:rsidR="00851999" w:rsidRDefault="00851999" w:rsidP="00851999">
      <w:pPr>
        <w:ind w:right="-314"/>
        <w:jc w:val="both"/>
        <w:rPr>
          <w:rFonts w:ascii="Arial" w:hAnsi="Arial" w:cs="Arial"/>
          <w:b/>
          <w:sz w:val="20"/>
          <w:szCs w:val="16"/>
        </w:rPr>
      </w:pPr>
    </w:p>
    <w:p w14:paraId="7AC2C451" w14:textId="77777777" w:rsidR="00851999" w:rsidRDefault="00851999" w:rsidP="00851999">
      <w:pPr>
        <w:ind w:right="-314"/>
        <w:jc w:val="both"/>
        <w:rPr>
          <w:rFonts w:ascii="Arial" w:hAnsi="Arial" w:cs="Arial"/>
          <w:b/>
          <w:sz w:val="20"/>
          <w:szCs w:val="16"/>
        </w:rPr>
      </w:pPr>
    </w:p>
    <w:p w14:paraId="1CF24E31" w14:textId="77777777" w:rsidR="00851999" w:rsidRDefault="00851999" w:rsidP="00851999">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EB155C">
        <w:rPr>
          <w:rFonts w:ascii="Arial" w:eastAsia="Carlito" w:hAnsi="Arial" w:cs="Arial"/>
          <w:b/>
          <w:sz w:val="20"/>
          <w:lang w:val="en-US"/>
        </w:rPr>
        <w:t xml:space="preserve">Religion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16AE5D88" w14:textId="77777777" w:rsidR="00851999" w:rsidRPr="00EB155C" w:rsidRDefault="00851999" w:rsidP="00851999">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3A46F8EF" w14:textId="77777777" w:rsidR="00851999" w:rsidRPr="00EB155C" w:rsidRDefault="00851999" w:rsidP="00851999">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851999" w:rsidRPr="00EB155C" w14:paraId="76CB3A36" w14:textId="77777777" w:rsidTr="007614B5">
        <w:trPr>
          <w:trHeight w:val="225"/>
          <w:tblCellSpacing w:w="0" w:type="dxa"/>
        </w:trPr>
        <w:tc>
          <w:tcPr>
            <w:tcW w:w="3514" w:type="dxa"/>
            <w:tcBorders>
              <w:top w:val="single" w:sz="8" w:space="0" w:color="auto"/>
            </w:tcBorders>
            <w:shd w:val="clear" w:color="auto" w:fill="D9D9D9"/>
            <w:vAlign w:val="center"/>
          </w:tcPr>
          <w:p w14:paraId="4FC8AA16"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6031EFD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5FB34B26" w14:textId="77777777" w:rsidTr="007614B5">
        <w:trPr>
          <w:tblCellSpacing w:w="0" w:type="dxa"/>
        </w:trPr>
        <w:tc>
          <w:tcPr>
            <w:tcW w:w="3514" w:type="dxa"/>
            <w:shd w:val="clear" w:color="auto" w:fill="D9D9D9"/>
            <w:vAlign w:val="center"/>
          </w:tcPr>
          <w:p w14:paraId="6D85166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25B9B075" w14:textId="77777777" w:rsidR="00851999" w:rsidRPr="00EB155C" w:rsidRDefault="00851999" w:rsidP="007614B5">
            <w:pPr>
              <w:widowControl w:val="0"/>
              <w:autoSpaceDE w:val="0"/>
              <w:autoSpaceDN w:val="0"/>
              <w:spacing w:after="0" w:line="240" w:lineRule="auto"/>
              <w:jc w:val="center"/>
              <w:rPr>
                <w:rFonts w:ascii="Arial" w:eastAsia="Carlito" w:hAnsi="Arial" w:cs="Arial"/>
                <w:sz w:val="20"/>
                <w:lang w:val="en-US"/>
              </w:rPr>
            </w:pPr>
          </w:p>
        </w:tc>
      </w:tr>
      <w:tr w:rsidR="00851999" w:rsidRPr="00EB155C" w14:paraId="0EEC83EE" w14:textId="77777777" w:rsidTr="007614B5">
        <w:trPr>
          <w:tblCellSpacing w:w="0" w:type="dxa"/>
        </w:trPr>
        <w:tc>
          <w:tcPr>
            <w:tcW w:w="3514" w:type="dxa"/>
            <w:shd w:val="clear" w:color="auto" w:fill="D9D9D9"/>
            <w:vAlign w:val="center"/>
          </w:tcPr>
          <w:p w14:paraId="7C56D80D"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2AAB767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A79D436" w14:textId="77777777" w:rsidTr="007614B5">
        <w:trPr>
          <w:tblCellSpacing w:w="0" w:type="dxa"/>
        </w:trPr>
        <w:tc>
          <w:tcPr>
            <w:tcW w:w="3514" w:type="dxa"/>
            <w:shd w:val="clear" w:color="auto" w:fill="D9D9D9"/>
            <w:vAlign w:val="center"/>
          </w:tcPr>
          <w:p w14:paraId="228E0CF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3E952359"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4E04BC08" w14:textId="77777777" w:rsidTr="007614B5">
        <w:trPr>
          <w:tblCellSpacing w:w="0" w:type="dxa"/>
        </w:trPr>
        <w:tc>
          <w:tcPr>
            <w:tcW w:w="3514" w:type="dxa"/>
            <w:shd w:val="clear" w:color="auto" w:fill="D9D9D9"/>
            <w:vAlign w:val="center"/>
          </w:tcPr>
          <w:p w14:paraId="2ECF1561"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5973E428"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3A894BD6" w14:textId="77777777" w:rsidTr="007614B5">
        <w:trPr>
          <w:tblCellSpacing w:w="0" w:type="dxa"/>
        </w:trPr>
        <w:tc>
          <w:tcPr>
            <w:tcW w:w="3514" w:type="dxa"/>
            <w:tcBorders>
              <w:top w:val="double" w:sz="4" w:space="0" w:color="auto"/>
            </w:tcBorders>
            <w:shd w:val="clear" w:color="auto" w:fill="D9D9D9"/>
            <w:vAlign w:val="center"/>
          </w:tcPr>
          <w:p w14:paraId="26AE4F28"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081F799E" w14:textId="77777777" w:rsidR="00851999" w:rsidRPr="00EB155C" w:rsidRDefault="00851999" w:rsidP="007614B5">
            <w:pPr>
              <w:widowControl w:val="0"/>
              <w:autoSpaceDE w:val="0"/>
              <w:autoSpaceDN w:val="0"/>
              <w:spacing w:after="0" w:line="240" w:lineRule="auto"/>
              <w:rPr>
                <w:rFonts w:ascii="Arial" w:eastAsia="Carlito" w:hAnsi="Arial" w:cs="Arial"/>
                <w:b/>
                <w:bCs/>
                <w:sz w:val="20"/>
                <w:lang w:val="en-US"/>
              </w:rPr>
            </w:pPr>
          </w:p>
        </w:tc>
      </w:tr>
      <w:tr w:rsidR="00851999" w:rsidRPr="00EB155C" w14:paraId="53A0EDCE" w14:textId="77777777" w:rsidTr="007614B5">
        <w:trPr>
          <w:tblCellSpacing w:w="0" w:type="dxa"/>
        </w:trPr>
        <w:tc>
          <w:tcPr>
            <w:tcW w:w="3514" w:type="dxa"/>
            <w:shd w:val="clear" w:color="auto" w:fill="D9D9D9"/>
            <w:vAlign w:val="center"/>
          </w:tcPr>
          <w:p w14:paraId="402F156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6953EC66" w14:textId="77777777" w:rsidR="00851999" w:rsidRPr="00EB155C" w:rsidRDefault="00851999" w:rsidP="007614B5">
            <w:pPr>
              <w:widowControl w:val="0"/>
              <w:autoSpaceDE w:val="0"/>
              <w:autoSpaceDN w:val="0"/>
              <w:spacing w:after="0" w:line="240" w:lineRule="auto"/>
              <w:rPr>
                <w:rFonts w:ascii="Arial" w:eastAsia="Carlito" w:hAnsi="Arial" w:cs="Arial"/>
                <w:b/>
                <w:bCs/>
                <w:sz w:val="20"/>
                <w:lang w:val="en-US"/>
              </w:rPr>
            </w:pPr>
          </w:p>
        </w:tc>
      </w:tr>
      <w:tr w:rsidR="00851999" w:rsidRPr="00EB155C" w14:paraId="2985D66D" w14:textId="77777777" w:rsidTr="007614B5">
        <w:trPr>
          <w:trHeight w:val="282"/>
          <w:tblCellSpacing w:w="0" w:type="dxa"/>
        </w:trPr>
        <w:tc>
          <w:tcPr>
            <w:tcW w:w="3514" w:type="dxa"/>
            <w:shd w:val="clear" w:color="auto" w:fill="D9D9D9"/>
            <w:vAlign w:val="center"/>
          </w:tcPr>
          <w:p w14:paraId="5FCFCF2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proofErr w:type="gramStart"/>
            <w:r w:rsidRPr="00EB155C">
              <w:rPr>
                <w:rFonts w:ascii="Arial" w:eastAsia="Carlito" w:hAnsi="Arial" w:cs="Arial"/>
                <w:i/>
                <w:sz w:val="20"/>
                <w:lang w:val="en-US"/>
              </w:rPr>
              <w:t>write</w:t>
            </w:r>
            <w:proofErr w:type="gramEnd"/>
            <w:r w:rsidRPr="00EB155C">
              <w:rPr>
                <w:rFonts w:ascii="Arial" w:eastAsia="Carlito" w:hAnsi="Arial" w:cs="Arial"/>
                <w:i/>
                <w:sz w:val="20"/>
                <w:lang w:val="en-US"/>
              </w:rPr>
              <w:t xml:space="preserve"> in</w:t>
            </w:r>
          </w:p>
        </w:tc>
        <w:tc>
          <w:tcPr>
            <w:tcW w:w="597" w:type="dxa"/>
          </w:tcPr>
          <w:p w14:paraId="4249EFEB" w14:textId="77777777" w:rsidR="00851999" w:rsidRPr="00EB155C" w:rsidRDefault="00851999" w:rsidP="007614B5">
            <w:pPr>
              <w:widowControl w:val="0"/>
              <w:autoSpaceDE w:val="0"/>
              <w:autoSpaceDN w:val="0"/>
              <w:spacing w:after="0" w:line="240" w:lineRule="auto"/>
              <w:rPr>
                <w:rFonts w:ascii="Arial" w:eastAsia="Carlito" w:hAnsi="Arial" w:cs="Arial"/>
                <w:b/>
                <w:bCs/>
                <w:sz w:val="20"/>
                <w:lang w:val="en-US"/>
              </w:rPr>
            </w:pPr>
          </w:p>
        </w:tc>
      </w:tr>
      <w:tr w:rsidR="00851999" w:rsidRPr="00EB155C" w14:paraId="01BD3B5A" w14:textId="77777777" w:rsidTr="007614B5">
        <w:trPr>
          <w:tblCellSpacing w:w="0" w:type="dxa"/>
        </w:trPr>
        <w:tc>
          <w:tcPr>
            <w:tcW w:w="3514" w:type="dxa"/>
            <w:tcBorders>
              <w:bottom w:val="single" w:sz="8" w:space="0" w:color="auto"/>
            </w:tcBorders>
            <w:shd w:val="clear" w:color="auto" w:fill="D9D9D9"/>
            <w:vAlign w:val="center"/>
          </w:tcPr>
          <w:p w14:paraId="0E7FD51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591E7D64" w14:textId="77777777" w:rsidR="00851999" w:rsidRPr="00EB155C" w:rsidRDefault="00851999" w:rsidP="007614B5">
            <w:pPr>
              <w:widowControl w:val="0"/>
              <w:autoSpaceDE w:val="0"/>
              <w:autoSpaceDN w:val="0"/>
              <w:spacing w:after="0" w:line="240" w:lineRule="auto"/>
              <w:rPr>
                <w:rFonts w:ascii="Arial" w:eastAsia="Carlito" w:hAnsi="Arial" w:cs="Arial"/>
                <w:b/>
                <w:bCs/>
                <w:sz w:val="20"/>
                <w:lang w:val="en-US"/>
              </w:rPr>
            </w:pPr>
          </w:p>
        </w:tc>
      </w:tr>
      <w:tr w:rsidR="00851999" w:rsidRPr="00EB155C" w14:paraId="24762C1B" w14:textId="77777777" w:rsidTr="007614B5">
        <w:trPr>
          <w:tblCellSpacing w:w="0" w:type="dxa"/>
        </w:trPr>
        <w:tc>
          <w:tcPr>
            <w:tcW w:w="3514" w:type="dxa"/>
            <w:tcBorders>
              <w:bottom w:val="single" w:sz="8" w:space="0" w:color="auto"/>
            </w:tcBorders>
            <w:shd w:val="clear" w:color="auto" w:fill="D9D9D9"/>
            <w:vAlign w:val="center"/>
          </w:tcPr>
          <w:p w14:paraId="539A8CE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6B1BCC36"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bl>
    <w:p w14:paraId="6486BE48" w14:textId="77777777" w:rsidR="00851999" w:rsidRPr="00A9057A" w:rsidRDefault="00851999" w:rsidP="00851999">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851999" w:rsidRPr="00EB155C" w14:paraId="5C377423" w14:textId="77777777" w:rsidTr="007614B5">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203EAC0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1F5A09D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2951A88E" w14:textId="77777777" w:rsidTr="007614B5">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566F3B0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043967D9" w14:textId="77777777" w:rsidR="00851999" w:rsidRPr="00EB155C" w:rsidRDefault="00851999" w:rsidP="007614B5">
            <w:pPr>
              <w:widowControl w:val="0"/>
              <w:autoSpaceDE w:val="0"/>
              <w:autoSpaceDN w:val="0"/>
              <w:spacing w:after="0" w:line="240" w:lineRule="auto"/>
              <w:jc w:val="center"/>
              <w:rPr>
                <w:rFonts w:ascii="Arial" w:eastAsia="Carlito" w:hAnsi="Arial" w:cs="Arial"/>
                <w:sz w:val="20"/>
                <w:lang w:val="en-US"/>
              </w:rPr>
            </w:pPr>
          </w:p>
        </w:tc>
      </w:tr>
      <w:tr w:rsidR="00851999" w:rsidRPr="00EB155C" w14:paraId="21561257" w14:textId="77777777" w:rsidTr="007614B5">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CBC165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16B10D4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D33B5C5" w14:textId="77777777" w:rsidTr="007614B5">
        <w:trPr>
          <w:trHeight w:val="225"/>
          <w:tblCellSpacing w:w="0" w:type="dxa"/>
        </w:trPr>
        <w:tc>
          <w:tcPr>
            <w:tcW w:w="3989" w:type="dxa"/>
            <w:gridSpan w:val="3"/>
            <w:tcBorders>
              <w:top w:val="nil"/>
              <w:left w:val="nil"/>
              <w:right w:val="double" w:sz="2" w:space="0" w:color="auto"/>
            </w:tcBorders>
            <w:shd w:val="clear" w:color="auto" w:fill="D9D9D9"/>
            <w:vAlign w:val="center"/>
          </w:tcPr>
          <w:p w14:paraId="7E0A4F0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6C86749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851999" w:rsidRPr="00EB155C" w14:paraId="26FA2D4B" w14:textId="77777777" w:rsidTr="007614B5">
        <w:trPr>
          <w:trHeight w:val="225"/>
          <w:tblCellSpacing w:w="0" w:type="dxa"/>
        </w:trPr>
        <w:tc>
          <w:tcPr>
            <w:tcW w:w="3392" w:type="dxa"/>
            <w:tcBorders>
              <w:right w:val="double" w:sz="2" w:space="0" w:color="auto"/>
            </w:tcBorders>
            <w:shd w:val="clear" w:color="auto" w:fill="D9D9D9"/>
            <w:vAlign w:val="center"/>
          </w:tcPr>
          <w:p w14:paraId="43D13C94"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4D0DD6E7"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0546717B" w14:textId="77777777" w:rsidTr="007614B5">
        <w:trPr>
          <w:trHeight w:val="300"/>
          <w:tblCellSpacing w:w="0" w:type="dxa"/>
        </w:trPr>
        <w:tc>
          <w:tcPr>
            <w:tcW w:w="3405" w:type="dxa"/>
            <w:gridSpan w:val="2"/>
            <w:tcBorders>
              <w:right w:val="double" w:sz="2" w:space="0" w:color="auto"/>
            </w:tcBorders>
            <w:shd w:val="clear" w:color="auto" w:fill="D9D9D9"/>
            <w:vAlign w:val="center"/>
          </w:tcPr>
          <w:p w14:paraId="66A853C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62A23E8C"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779116CF"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7A7C2F6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0932A92F"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4852D2E2"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1424FFE2"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6A793E2A"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5E5B76C2"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2C710B15"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07C2FC73"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02F19FC8"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75E7C60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57A57E78"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361B3F86"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0A8B7B8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240D87B0"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r w:rsidR="00851999" w:rsidRPr="00EB155C" w14:paraId="0CF8D071" w14:textId="77777777" w:rsidTr="007614B5">
        <w:trPr>
          <w:trHeight w:val="225"/>
          <w:tblCellSpacing w:w="0" w:type="dxa"/>
        </w:trPr>
        <w:tc>
          <w:tcPr>
            <w:tcW w:w="3405" w:type="dxa"/>
            <w:gridSpan w:val="2"/>
            <w:tcBorders>
              <w:right w:val="double" w:sz="2" w:space="0" w:color="auto"/>
            </w:tcBorders>
            <w:shd w:val="clear" w:color="auto" w:fill="D9D9D9"/>
            <w:vAlign w:val="center"/>
          </w:tcPr>
          <w:p w14:paraId="4E60C50B"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7174128E" w14:textId="77777777" w:rsidR="00851999" w:rsidRPr="00EB155C" w:rsidRDefault="00851999" w:rsidP="007614B5">
            <w:pPr>
              <w:widowControl w:val="0"/>
              <w:autoSpaceDE w:val="0"/>
              <w:autoSpaceDN w:val="0"/>
              <w:spacing w:after="0" w:line="240" w:lineRule="auto"/>
              <w:rPr>
                <w:rFonts w:ascii="Arial" w:eastAsia="Carlito" w:hAnsi="Arial" w:cs="Arial"/>
                <w:sz w:val="20"/>
                <w:lang w:val="en-US"/>
              </w:rPr>
            </w:pPr>
          </w:p>
        </w:tc>
      </w:tr>
    </w:tbl>
    <w:p w14:paraId="40614675" w14:textId="77777777" w:rsidR="00851999" w:rsidRPr="00EB155C" w:rsidRDefault="00851999" w:rsidP="00851999">
      <w:pPr>
        <w:widowControl w:val="0"/>
        <w:autoSpaceDE w:val="0"/>
        <w:autoSpaceDN w:val="0"/>
        <w:spacing w:after="0" w:line="240" w:lineRule="auto"/>
        <w:rPr>
          <w:rFonts w:ascii="Carlito" w:eastAsia="Carlito" w:hAnsi="Carlito" w:cs="Carlito"/>
          <w:vanish/>
          <w:lang w:val="en-US"/>
        </w:rPr>
      </w:pPr>
    </w:p>
    <w:p w14:paraId="6ED8D450" w14:textId="77777777" w:rsidR="00851999" w:rsidRPr="00EB155C" w:rsidRDefault="00851999" w:rsidP="00851999">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0F55EACA" w14:textId="77777777" w:rsidR="00851999" w:rsidRPr="00EB155C" w:rsidRDefault="00851999" w:rsidP="00851999">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F6F560E" w14:textId="77777777" w:rsidR="00B14A53" w:rsidRDefault="00B14A53" w:rsidP="0020283B">
      <w:pPr>
        <w:rPr>
          <w:rStyle w:val="HTMLCite"/>
          <w:rFonts w:cs="Arial"/>
          <w:i w:val="0"/>
          <w:color w:val="666666"/>
        </w:rPr>
      </w:pPr>
    </w:p>
    <w:p w14:paraId="5D451859" w14:textId="3707624C" w:rsidR="00B14A53" w:rsidRDefault="00B14A53" w:rsidP="00B14A53">
      <w:pPr>
        <w:jc w:val="right"/>
        <w:rPr>
          <w:rStyle w:val="HTMLCite"/>
          <w:rFonts w:cs="Arial"/>
          <w:i w:val="0"/>
          <w:color w:val="666666"/>
        </w:rPr>
      </w:pPr>
    </w:p>
    <w:p w14:paraId="3152C132" w14:textId="4ECA6EDC" w:rsidR="00851999" w:rsidRDefault="00851999" w:rsidP="00B14A53">
      <w:pPr>
        <w:jc w:val="right"/>
        <w:rPr>
          <w:rStyle w:val="HTMLCite"/>
          <w:rFonts w:cs="Arial"/>
          <w:i w:val="0"/>
          <w:color w:val="666666"/>
        </w:rPr>
      </w:pPr>
    </w:p>
    <w:p w14:paraId="470BC3A4" w14:textId="77777777" w:rsidR="00851999" w:rsidRDefault="00851999" w:rsidP="00B14A53">
      <w:pPr>
        <w:jc w:val="right"/>
        <w:rPr>
          <w:rStyle w:val="HTMLCite"/>
          <w:rFonts w:cs="Arial"/>
          <w:i w:val="0"/>
          <w:color w:val="666666"/>
        </w:rPr>
      </w:pPr>
    </w:p>
    <w:p w14:paraId="3EC3F030" w14:textId="77777777" w:rsidR="00B14A53" w:rsidRDefault="00B14A53" w:rsidP="00B14A53">
      <w:pPr>
        <w:jc w:val="right"/>
        <w:rPr>
          <w:rStyle w:val="HTMLCite"/>
          <w:rFonts w:cs="Arial"/>
          <w:i w:val="0"/>
          <w:color w:val="666666"/>
        </w:rPr>
      </w:pPr>
    </w:p>
    <w:sectPr w:rsidR="00B14A53" w:rsidSect="008E7520">
      <w:footerReference w:type="default" r:id="rId16"/>
      <w:pgSz w:w="11906" w:h="16838"/>
      <w:pgMar w:top="709" w:right="707" w:bottom="993" w:left="144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AD7D" w14:textId="77777777" w:rsidR="00601C7C" w:rsidRDefault="00601C7C" w:rsidP="002B3402">
      <w:pPr>
        <w:spacing w:after="0" w:line="240" w:lineRule="auto"/>
      </w:pPr>
      <w:r>
        <w:separator/>
      </w:r>
    </w:p>
  </w:endnote>
  <w:endnote w:type="continuationSeparator" w:id="0">
    <w:p w14:paraId="629705A9" w14:textId="77777777" w:rsidR="00601C7C" w:rsidRDefault="00601C7C" w:rsidP="002B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335289"/>
      <w:docPartObj>
        <w:docPartGallery w:val="Page Numbers (Bottom of Page)"/>
        <w:docPartUnique/>
      </w:docPartObj>
    </w:sdtPr>
    <w:sdtEndPr>
      <w:rPr>
        <w:color w:val="7F7F7F" w:themeColor="background1" w:themeShade="7F"/>
        <w:spacing w:val="60"/>
      </w:rPr>
    </w:sdtEndPr>
    <w:sdtContent>
      <w:p w14:paraId="4935E3CF" w14:textId="77777777" w:rsidR="00601C7C" w:rsidRDefault="00601C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D3C8A">
          <w:rPr>
            <w:b/>
            <w:bCs/>
            <w:noProof/>
          </w:rPr>
          <w:t>2</w:t>
        </w:r>
        <w:r>
          <w:rPr>
            <w:b/>
            <w:bCs/>
            <w:noProof/>
          </w:rPr>
          <w:fldChar w:fldCharType="end"/>
        </w:r>
        <w:r>
          <w:rPr>
            <w:b/>
            <w:bCs/>
          </w:rPr>
          <w:t xml:space="preserve"> | </w:t>
        </w:r>
        <w:r>
          <w:rPr>
            <w:color w:val="7F7F7F" w:themeColor="background1" w:themeShade="7F"/>
            <w:spacing w:val="60"/>
          </w:rPr>
          <w:t>Page</w:t>
        </w:r>
      </w:p>
    </w:sdtContent>
  </w:sdt>
  <w:p w14:paraId="33714C00" w14:textId="77777777" w:rsidR="00601C7C" w:rsidRDefault="00601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B643" w14:textId="77777777" w:rsidR="00601C7C" w:rsidRDefault="00601C7C" w:rsidP="002B3402">
      <w:pPr>
        <w:spacing w:after="0" w:line="240" w:lineRule="auto"/>
      </w:pPr>
      <w:r>
        <w:separator/>
      </w:r>
    </w:p>
  </w:footnote>
  <w:footnote w:type="continuationSeparator" w:id="0">
    <w:p w14:paraId="22AA8929" w14:textId="77777777" w:rsidR="00601C7C" w:rsidRDefault="00601C7C" w:rsidP="002B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49E"/>
    <w:multiLevelType w:val="hybridMultilevel"/>
    <w:tmpl w:val="13F84F26"/>
    <w:lvl w:ilvl="0" w:tplc="95DA3A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2374"/>
    <w:multiLevelType w:val="hybridMultilevel"/>
    <w:tmpl w:val="B2F6FC32"/>
    <w:lvl w:ilvl="0" w:tplc="23E2077A">
      <w:numFmt w:val="bullet"/>
      <w:lvlText w:val="•"/>
      <w:lvlJc w:val="left"/>
      <w:pPr>
        <w:ind w:left="1080" w:hanging="360"/>
      </w:pPr>
      <w:rPr>
        <w:rFonts w:ascii="Calibri" w:eastAsiaTheme="minorHAnsi" w:hAnsi="Calibri" w:cs="Aria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C20F7"/>
    <w:multiLevelType w:val="hybridMultilevel"/>
    <w:tmpl w:val="A334913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7F5E55"/>
    <w:multiLevelType w:val="hybridMultilevel"/>
    <w:tmpl w:val="7B5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D4E9D"/>
    <w:multiLevelType w:val="hybridMultilevel"/>
    <w:tmpl w:val="3DA66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04581"/>
    <w:multiLevelType w:val="hybridMultilevel"/>
    <w:tmpl w:val="63DA3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94919"/>
    <w:multiLevelType w:val="hybridMultilevel"/>
    <w:tmpl w:val="0450A9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1D3324"/>
    <w:multiLevelType w:val="hybridMultilevel"/>
    <w:tmpl w:val="722A1C46"/>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30DA"/>
    <w:multiLevelType w:val="hybridMultilevel"/>
    <w:tmpl w:val="ADB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177BA"/>
    <w:multiLevelType w:val="hybridMultilevel"/>
    <w:tmpl w:val="E49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503EB"/>
    <w:multiLevelType w:val="hybridMultilevel"/>
    <w:tmpl w:val="F64E9A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F1568"/>
    <w:multiLevelType w:val="hybridMultilevel"/>
    <w:tmpl w:val="F0BAD2E4"/>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15" w15:restartNumberingAfterBreak="0">
    <w:nsid w:val="2EC97F8B"/>
    <w:multiLevelType w:val="hybridMultilevel"/>
    <w:tmpl w:val="AC1673BE"/>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369EE"/>
    <w:multiLevelType w:val="hybridMultilevel"/>
    <w:tmpl w:val="1A26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868BE"/>
    <w:multiLevelType w:val="hybridMultilevel"/>
    <w:tmpl w:val="FC5AAC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B26CE"/>
    <w:multiLevelType w:val="hybridMultilevel"/>
    <w:tmpl w:val="DBE6B2E2"/>
    <w:lvl w:ilvl="0" w:tplc="04090005">
      <w:start w:val="1"/>
      <w:numFmt w:val="bullet"/>
      <w:lvlText w:val=""/>
      <w:lvlJc w:val="left"/>
      <w:pPr>
        <w:tabs>
          <w:tab w:val="num" w:pos="530"/>
        </w:tabs>
        <w:ind w:left="53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32DFA"/>
    <w:multiLevelType w:val="hybridMultilevel"/>
    <w:tmpl w:val="390AA7B4"/>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D680C"/>
    <w:multiLevelType w:val="hybridMultilevel"/>
    <w:tmpl w:val="D5E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62F8C"/>
    <w:multiLevelType w:val="hybridMultilevel"/>
    <w:tmpl w:val="8AA0A4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F17D1A"/>
    <w:multiLevelType w:val="hybridMultilevel"/>
    <w:tmpl w:val="63B467BC"/>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4" w15:restartNumberingAfterBreak="0">
    <w:nsid w:val="42B71E59"/>
    <w:multiLevelType w:val="hybridMultilevel"/>
    <w:tmpl w:val="C542F324"/>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5" w15:restartNumberingAfterBreak="0">
    <w:nsid w:val="436E0ED6"/>
    <w:multiLevelType w:val="hybridMultilevel"/>
    <w:tmpl w:val="A48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D352C"/>
    <w:multiLevelType w:val="hybridMultilevel"/>
    <w:tmpl w:val="6A34AF86"/>
    <w:lvl w:ilvl="0" w:tplc="23E2077A">
      <w:numFmt w:val="bullet"/>
      <w:lvlText w:val="•"/>
      <w:lvlJc w:val="left"/>
      <w:pPr>
        <w:ind w:left="1057" w:hanging="360"/>
      </w:pPr>
      <w:rPr>
        <w:rFonts w:ascii="Calibri" w:eastAsiaTheme="minorHAnsi" w:hAnsi="Calibri" w:cs="ArialMT"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7"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C2F70FC"/>
    <w:multiLevelType w:val="hybridMultilevel"/>
    <w:tmpl w:val="A44E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F65DA"/>
    <w:multiLevelType w:val="hybridMultilevel"/>
    <w:tmpl w:val="55201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629AB"/>
    <w:multiLevelType w:val="hybridMultilevel"/>
    <w:tmpl w:val="7E38A5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71883"/>
    <w:multiLevelType w:val="hybridMultilevel"/>
    <w:tmpl w:val="0742C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4703D6"/>
    <w:multiLevelType w:val="hybridMultilevel"/>
    <w:tmpl w:val="D05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6053C"/>
    <w:multiLevelType w:val="hybridMultilevel"/>
    <w:tmpl w:val="07D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65B58"/>
    <w:multiLevelType w:val="hybridMultilevel"/>
    <w:tmpl w:val="FE661CD0"/>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A5D22"/>
    <w:multiLevelType w:val="hybridMultilevel"/>
    <w:tmpl w:val="E6C26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E738CC"/>
    <w:multiLevelType w:val="hybridMultilevel"/>
    <w:tmpl w:val="62CC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20047"/>
    <w:multiLevelType w:val="hybridMultilevel"/>
    <w:tmpl w:val="AAECB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DB623F"/>
    <w:multiLevelType w:val="hybridMultilevel"/>
    <w:tmpl w:val="A42481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15480"/>
    <w:multiLevelType w:val="hybridMultilevel"/>
    <w:tmpl w:val="F5F4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F2F4A"/>
    <w:multiLevelType w:val="hybridMultilevel"/>
    <w:tmpl w:val="BD5A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735E61"/>
    <w:multiLevelType w:val="hybridMultilevel"/>
    <w:tmpl w:val="1032D366"/>
    <w:lvl w:ilvl="0" w:tplc="23E2077A">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4"/>
  </w:num>
  <w:num w:numId="4">
    <w:abstractNumId w:val="33"/>
  </w:num>
  <w:num w:numId="5">
    <w:abstractNumId w:val="11"/>
  </w:num>
  <w:num w:numId="6">
    <w:abstractNumId w:val="10"/>
  </w:num>
  <w:num w:numId="7">
    <w:abstractNumId w:val="44"/>
  </w:num>
  <w:num w:numId="8">
    <w:abstractNumId w:val="19"/>
  </w:num>
  <w:num w:numId="9">
    <w:abstractNumId w:val="1"/>
  </w:num>
  <w:num w:numId="10">
    <w:abstractNumId w:val="23"/>
  </w:num>
  <w:num w:numId="11">
    <w:abstractNumId w:val="24"/>
  </w:num>
  <w:num w:numId="12">
    <w:abstractNumId w:val="26"/>
  </w:num>
  <w:num w:numId="13">
    <w:abstractNumId w:val="9"/>
  </w:num>
  <w:num w:numId="14">
    <w:abstractNumId w:val="15"/>
  </w:num>
  <w:num w:numId="15">
    <w:abstractNumId w:val="8"/>
  </w:num>
  <w:num w:numId="16">
    <w:abstractNumId w:val="27"/>
  </w:num>
  <w:num w:numId="17">
    <w:abstractNumId w:val="27"/>
  </w:num>
  <w:num w:numId="18">
    <w:abstractNumId w:val="16"/>
  </w:num>
  <w:num w:numId="19">
    <w:abstractNumId w:val="22"/>
  </w:num>
  <w:num w:numId="20">
    <w:abstractNumId w:val="40"/>
  </w:num>
  <w:num w:numId="21">
    <w:abstractNumId w:val="12"/>
  </w:num>
  <w:num w:numId="22">
    <w:abstractNumId w:val="17"/>
  </w:num>
  <w:num w:numId="23">
    <w:abstractNumId w:val="13"/>
  </w:num>
  <w:num w:numId="24">
    <w:abstractNumId w:val="30"/>
  </w:num>
  <w:num w:numId="25">
    <w:abstractNumId w:val="21"/>
  </w:num>
  <w:num w:numId="26">
    <w:abstractNumId w:val="35"/>
  </w:num>
  <w:num w:numId="27">
    <w:abstractNumId w:val="18"/>
  </w:num>
  <w:num w:numId="28">
    <w:abstractNumId w:val="38"/>
  </w:num>
  <w:num w:numId="29">
    <w:abstractNumId w:val="34"/>
  </w:num>
  <w:num w:numId="30">
    <w:abstractNumId w:val="37"/>
  </w:num>
  <w:num w:numId="31">
    <w:abstractNumId w:val="41"/>
  </w:num>
  <w:num w:numId="32">
    <w:abstractNumId w:val="36"/>
  </w:num>
  <w:num w:numId="33">
    <w:abstractNumId w:val="29"/>
  </w:num>
  <w:num w:numId="34">
    <w:abstractNumId w:val="28"/>
  </w:num>
  <w:num w:numId="35">
    <w:abstractNumId w:val="0"/>
  </w:num>
  <w:num w:numId="36">
    <w:abstractNumId w:val="31"/>
  </w:num>
  <w:num w:numId="37">
    <w:abstractNumId w:val="39"/>
  </w:num>
  <w:num w:numId="38">
    <w:abstractNumId w:val="3"/>
  </w:num>
  <w:num w:numId="39">
    <w:abstractNumId w:val="45"/>
  </w:num>
  <w:num w:numId="40">
    <w:abstractNumId w:val="7"/>
  </w:num>
  <w:num w:numId="41">
    <w:abstractNumId w:val="2"/>
  </w:num>
  <w:num w:numId="42">
    <w:abstractNumId w:val="32"/>
  </w:num>
  <w:num w:numId="43">
    <w:abstractNumId w:val="42"/>
  </w:num>
  <w:num w:numId="44">
    <w:abstractNumId w:val="43"/>
  </w:num>
  <w:num w:numId="45">
    <w:abstractNumId w:val="14"/>
  </w:num>
  <w:num w:numId="46">
    <w:abstractNumId w:val="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2"/>
    <w:rsid w:val="000021B1"/>
    <w:rsid w:val="0000565E"/>
    <w:rsid w:val="0001265B"/>
    <w:rsid w:val="00014C2C"/>
    <w:rsid w:val="000201BA"/>
    <w:rsid w:val="00026CBA"/>
    <w:rsid w:val="00027E1D"/>
    <w:rsid w:val="000333E6"/>
    <w:rsid w:val="00070ABD"/>
    <w:rsid w:val="0007200C"/>
    <w:rsid w:val="0008176C"/>
    <w:rsid w:val="00082DA8"/>
    <w:rsid w:val="00092890"/>
    <w:rsid w:val="00092D76"/>
    <w:rsid w:val="000A3CA4"/>
    <w:rsid w:val="000A5B2D"/>
    <w:rsid w:val="000D5CB6"/>
    <w:rsid w:val="000F1DB3"/>
    <w:rsid w:val="00100000"/>
    <w:rsid w:val="00100EFF"/>
    <w:rsid w:val="00110B65"/>
    <w:rsid w:val="00113E48"/>
    <w:rsid w:val="00116FE7"/>
    <w:rsid w:val="00117C25"/>
    <w:rsid w:val="0012110C"/>
    <w:rsid w:val="001217AA"/>
    <w:rsid w:val="00123183"/>
    <w:rsid w:val="00130B4D"/>
    <w:rsid w:val="00131BAF"/>
    <w:rsid w:val="00136C95"/>
    <w:rsid w:val="00143E86"/>
    <w:rsid w:val="001606CA"/>
    <w:rsid w:val="00160BCD"/>
    <w:rsid w:val="00166F7E"/>
    <w:rsid w:val="001761A9"/>
    <w:rsid w:val="00192E32"/>
    <w:rsid w:val="001A19AF"/>
    <w:rsid w:val="001C0257"/>
    <w:rsid w:val="001C3C7D"/>
    <w:rsid w:val="001F4B4E"/>
    <w:rsid w:val="0020283B"/>
    <w:rsid w:val="0021528C"/>
    <w:rsid w:val="0023683D"/>
    <w:rsid w:val="002416CB"/>
    <w:rsid w:val="00243FFB"/>
    <w:rsid w:val="0024679C"/>
    <w:rsid w:val="002509ED"/>
    <w:rsid w:val="002674EB"/>
    <w:rsid w:val="00276E02"/>
    <w:rsid w:val="0028082A"/>
    <w:rsid w:val="002A0CE3"/>
    <w:rsid w:val="002A2E37"/>
    <w:rsid w:val="002B1D9E"/>
    <w:rsid w:val="002B3402"/>
    <w:rsid w:val="002B5A90"/>
    <w:rsid w:val="002C5729"/>
    <w:rsid w:val="002D0351"/>
    <w:rsid w:val="002D553E"/>
    <w:rsid w:val="002D6F56"/>
    <w:rsid w:val="002F0CC6"/>
    <w:rsid w:val="002F5453"/>
    <w:rsid w:val="002F6650"/>
    <w:rsid w:val="002F77E5"/>
    <w:rsid w:val="00322231"/>
    <w:rsid w:val="00323770"/>
    <w:rsid w:val="003240F0"/>
    <w:rsid w:val="0032599D"/>
    <w:rsid w:val="00330007"/>
    <w:rsid w:val="003649A4"/>
    <w:rsid w:val="00373866"/>
    <w:rsid w:val="003769DA"/>
    <w:rsid w:val="003818D6"/>
    <w:rsid w:val="003917FB"/>
    <w:rsid w:val="00394D76"/>
    <w:rsid w:val="00395C42"/>
    <w:rsid w:val="003B2F58"/>
    <w:rsid w:val="003B3F61"/>
    <w:rsid w:val="003C227B"/>
    <w:rsid w:val="003C60BB"/>
    <w:rsid w:val="003C6FF1"/>
    <w:rsid w:val="003D0285"/>
    <w:rsid w:val="003D4588"/>
    <w:rsid w:val="003E10CF"/>
    <w:rsid w:val="003E315A"/>
    <w:rsid w:val="003F5B38"/>
    <w:rsid w:val="003F5D18"/>
    <w:rsid w:val="003F6A10"/>
    <w:rsid w:val="00400F5D"/>
    <w:rsid w:val="00406C2D"/>
    <w:rsid w:val="00410F48"/>
    <w:rsid w:val="004114EF"/>
    <w:rsid w:val="00411593"/>
    <w:rsid w:val="00421B2D"/>
    <w:rsid w:val="00422B82"/>
    <w:rsid w:val="004237E2"/>
    <w:rsid w:val="00424C81"/>
    <w:rsid w:val="004362A3"/>
    <w:rsid w:val="004378DA"/>
    <w:rsid w:val="00453121"/>
    <w:rsid w:val="00456C55"/>
    <w:rsid w:val="004570DC"/>
    <w:rsid w:val="00464662"/>
    <w:rsid w:val="00465538"/>
    <w:rsid w:val="00471230"/>
    <w:rsid w:val="00472186"/>
    <w:rsid w:val="0048102E"/>
    <w:rsid w:val="004812BE"/>
    <w:rsid w:val="0048274B"/>
    <w:rsid w:val="00486A3F"/>
    <w:rsid w:val="004A3D9C"/>
    <w:rsid w:val="004A4C68"/>
    <w:rsid w:val="004A5BF0"/>
    <w:rsid w:val="004B0FE5"/>
    <w:rsid w:val="004B1A25"/>
    <w:rsid w:val="004B21FA"/>
    <w:rsid w:val="004D0CB5"/>
    <w:rsid w:val="004E5611"/>
    <w:rsid w:val="00500C39"/>
    <w:rsid w:val="00513531"/>
    <w:rsid w:val="00520026"/>
    <w:rsid w:val="00525460"/>
    <w:rsid w:val="005425B7"/>
    <w:rsid w:val="00543376"/>
    <w:rsid w:val="0054597E"/>
    <w:rsid w:val="005463A0"/>
    <w:rsid w:val="0055180B"/>
    <w:rsid w:val="005600BC"/>
    <w:rsid w:val="00564D41"/>
    <w:rsid w:val="00572BA2"/>
    <w:rsid w:val="0057422C"/>
    <w:rsid w:val="00577426"/>
    <w:rsid w:val="00585671"/>
    <w:rsid w:val="005A1C95"/>
    <w:rsid w:val="005A62FF"/>
    <w:rsid w:val="005C1392"/>
    <w:rsid w:val="005E01D3"/>
    <w:rsid w:val="005E6369"/>
    <w:rsid w:val="00601C7C"/>
    <w:rsid w:val="006076A0"/>
    <w:rsid w:val="00613A66"/>
    <w:rsid w:val="006261CF"/>
    <w:rsid w:val="00645D00"/>
    <w:rsid w:val="00651E0B"/>
    <w:rsid w:val="006520A7"/>
    <w:rsid w:val="00666A32"/>
    <w:rsid w:val="006769D5"/>
    <w:rsid w:val="006877EA"/>
    <w:rsid w:val="00692C19"/>
    <w:rsid w:val="00696787"/>
    <w:rsid w:val="006A0AE5"/>
    <w:rsid w:val="006C2EB6"/>
    <w:rsid w:val="006C47A3"/>
    <w:rsid w:val="006C6490"/>
    <w:rsid w:val="006D25D6"/>
    <w:rsid w:val="006D30D2"/>
    <w:rsid w:val="006E602E"/>
    <w:rsid w:val="006F3784"/>
    <w:rsid w:val="006F3AE2"/>
    <w:rsid w:val="007004D7"/>
    <w:rsid w:val="0070137B"/>
    <w:rsid w:val="007024B4"/>
    <w:rsid w:val="00702B75"/>
    <w:rsid w:val="00702EA9"/>
    <w:rsid w:val="007052DE"/>
    <w:rsid w:val="00707B04"/>
    <w:rsid w:val="0071694B"/>
    <w:rsid w:val="00717A25"/>
    <w:rsid w:val="00732B8C"/>
    <w:rsid w:val="00745DA3"/>
    <w:rsid w:val="007518A7"/>
    <w:rsid w:val="00751DED"/>
    <w:rsid w:val="007614B5"/>
    <w:rsid w:val="007637A4"/>
    <w:rsid w:val="007709E3"/>
    <w:rsid w:val="00773E90"/>
    <w:rsid w:val="007741B2"/>
    <w:rsid w:val="00784BC6"/>
    <w:rsid w:val="00790BF4"/>
    <w:rsid w:val="00791929"/>
    <w:rsid w:val="007B398E"/>
    <w:rsid w:val="007D236D"/>
    <w:rsid w:val="007D4461"/>
    <w:rsid w:val="007D77BD"/>
    <w:rsid w:val="007E1A7F"/>
    <w:rsid w:val="007F585A"/>
    <w:rsid w:val="008008E2"/>
    <w:rsid w:val="00800F54"/>
    <w:rsid w:val="00801662"/>
    <w:rsid w:val="0080650D"/>
    <w:rsid w:val="00807A8A"/>
    <w:rsid w:val="00814154"/>
    <w:rsid w:val="00823AF8"/>
    <w:rsid w:val="00840231"/>
    <w:rsid w:val="008431D0"/>
    <w:rsid w:val="00851999"/>
    <w:rsid w:val="0085314B"/>
    <w:rsid w:val="008564F3"/>
    <w:rsid w:val="00862298"/>
    <w:rsid w:val="008645D4"/>
    <w:rsid w:val="008705C4"/>
    <w:rsid w:val="00875FB9"/>
    <w:rsid w:val="008867D4"/>
    <w:rsid w:val="00890920"/>
    <w:rsid w:val="00893DDB"/>
    <w:rsid w:val="008B3031"/>
    <w:rsid w:val="008C01BE"/>
    <w:rsid w:val="008C5586"/>
    <w:rsid w:val="008D1DB1"/>
    <w:rsid w:val="008E4503"/>
    <w:rsid w:val="008E7520"/>
    <w:rsid w:val="008E76D0"/>
    <w:rsid w:val="008E795A"/>
    <w:rsid w:val="008F2B63"/>
    <w:rsid w:val="008F6BF9"/>
    <w:rsid w:val="0090034D"/>
    <w:rsid w:val="009009D7"/>
    <w:rsid w:val="00900F17"/>
    <w:rsid w:val="009208DD"/>
    <w:rsid w:val="009238BD"/>
    <w:rsid w:val="00936FC7"/>
    <w:rsid w:val="009377EA"/>
    <w:rsid w:val="00961408"/>
    <w:rsid w:val="009617B9"/>
    <w:rsid w:val="009754E5"/>
    <w:rsid w:val="00976AD4"/>
    <w:rsid w:val="0098039D"/>
    <w:rsid w:val="00987B3A"/>
    <w:rsid w:val="009B1F92"/>
    <w:rsid w:val="009D7C07"/>
    <w:rsid w:val="009E2497"/>
    <w:rsid w:val="009E7073"/>
    <w:rsid w:val="009F4710"/>
    <w:rsid w:val="009F78F0"/>
    <w:rsid w:val="00A000F9"/>
    <w:rsid w:val="00A06A79"/>
    <w:rsid w:val="00A11C74"/>
    <w:rsid w:val="00A15DD5"/>
    <w:rsid w:val="00A16B7F"/>
    <w:rsid w:val="00A25483"/>
    <w:rsid w:val="00A4077A"/>
    <w:rsid w:val="00A43B20"/>
    <w:rsid w:val="00A46CED"/>
    <w:rsid w:val="00A56572"/>
    <w:rsid w:val="00A6342B"/>
    <w:rsid w:val="00A77D83"/>
    <w:rsid w:val="00A829ED"/>
    <w:rsid w:val="00A83F25"/>
    <w:rsid w:val="00A958F2"/>
    <w:rsid w:val="00A97CFF"/>
    <w:rsid w:val="00AA34F7"/>
    <w:rsid w:val="00AA7BF3"/>
    <w:rsid w:val="00AB127A"/>
    <w:rsid w:val="00AE4142"/>
    <w:rsid w:val="00AF5947"/>
    <w:rsid w:val="00B04187"/>
    <w:rsid w:val="00B14A53"/>
    <w:rsid w:val="00B172F2"/>
    <w:rsid w:val="00B333B9"/>
    <w:rsid w:val="00B42BE7"/>
    <w:rsid w:val="00B44BA0"/>
    <w:rsid w:val="00B4534B"/>
    <w:rsid w:val="00B5265E"/>
    <w:rsid w:val="00B547A9"/>
    <w:rsid w:val="00B549C8"/>
    <w:rsid w:val="00B55D6A"/>
    <w:rsid w:val="00B5645C"/>
    <w:rsid w:val="00B67C33"/>
    <w:rsid w:val="00B71213"/>
    <w:rsid w:val="00B96B02"/>
    <w:rsid w:val="00B972D7"/>
    <w:rsid w:val="00BA340D"/>
    <w:rsid w:val="00BB1FE6"/>
    <w:rsid w:val="00BC465A"/>
    <w:rsid w:val="00BD23D6"/>
    <w:rsid w:val="00BD4290"/>
    <w:rsid w:val="00BE5F37"/>
    <w:rsid w:val="00BE77DE"/>
    <w:rsid w:val="00BF6389"/>
    <w:rsid w:val="00C0002A"/>
    <w:rsid w:val="00C01982"/>
    <w:rsid w:val="00C031B2"/>
    <w:rsid w:val="00C05ADD"/>
    <w:rsid w:val="00C262BD"/>
    <w:rsid w:val="00C27326"/>
    <w:rsid w:val="00C30206"/>
    <w:rsid w:val="00C3196D"/>
    <w:rsid w:val="00C33548"/>
    <w:rsid w:val="00C37855"/>
    <w:rsid w:val="00C44742"/>
    <w:rsid w:val="00C46775"/>
    <w:rsid w:val="00C53D53"/>
    <w:rsid w:val="00C543D4"/>
    <w:rsid w:val="00C56274"/>
    <w:rsid w:val="00C57428"/>
    <w:rsid w:val="00C6426D"/>
    <w:rsid w:val="00C66576"/>
    <w:rsid w:val="00C66823"/>
    <w:rsid w:val="00C83012"/>
    <w:rsid w:val="00C901EE"/>
    <w:rsid w:val="00C91E56"/>
    <w:rsid w:val="00C92032"/>
    <w:rsid w:val="00C96905"/>
    <w:rsid w:val="00C97000"/>
    <w:rsid w:val="00CB1423"/>
    <w:rsid w:val="00CB1538"/>
    <w:rsid w:val="00CB7F9A"/>
    <w:rsid w:val="00CC3F40"/>
    <w:rsid w:val="00CC7842"/>
    <w:rsid w:val="00CD2287"/>
    <w:rsid w:val="00CE062A"/>
    <w:rsid w:val="00CE0D56"/>
    <w:rsid w:val="00CE28C4"/>
    <w:rsid w:val="00CE3B27"/>
    <w:rsid w:val="00D0401C"/>
    <w:rsid w:val="00D069E7"/>
    <w:rsid w:val="00D17C85"/>
    <w:rsid w:val="00D367CC"/>
    <w:rsid w:val="00D37B5C"/>
    <w:rsid w:val="00D433E5"/>
    <w:rsid w:val="00D64F6D"/>
    <w:rsid w:val="00D721D8"/>
    <w:rsid w:val="00D74AF4"/>
    <w:rsid w:val="00D75EC9"/>
    <w:rsid w:val="00D94AE9"/>
    <w:rsid w:val="00DA0C75"/>
    <w:rsid w:val="00DB6912"/>
    <w:rsid w:val="00DB7D20"/>
    <w:rsid w:val="00DD7A6E"/>
    <w:rsid w:val="00DE4DED"/>
    <w:rsid w:val="00DF2042"/>
    <w:rsid w:val="00DF2BA4"/>
    <w:rsid w:val="00DF54CC"/>
    <w:rsid w:val="00E0477B"/>
    <w:rsid w:val="00E15059"/>
    <w:rsid w:val="00E159C7"/>
    <w:rsid w:val="00E21DA6"/>
    <w:rsid w:val="00E272C3"/>
    <w:rsid w:val="00E34373"/>
    <w:rsid w:val="00E41742"/>
    <w:rsid w:val="00E41FB9"/>
    <w:rsid w:val="00E44BD1"/>
    <w:rsid w:val="00E45AEA"/>
    <w:rsid w:val="00E47914"/>
    <w:rsid w:val="00E5058F"/>
    <w:rsid w:val="00E56247"/>
    <w:rsid w:val="00E618F2"/>
    <w:rsid w:val="00E724CE"/>
    <w:rsid w:val="00E75C0A"/>
    <w:rsid w:val="00E82C46"/>
    <w:rsid w:val="00E832BB"/>
    <w:rsid w:val="00E85ABE"/>
    <w:rsid w:val="00E916A9"/>
    <w:rsid w:val="00EA3132"/>
    <w:rsid w:val="00EC0DA3"/>
    <w:rsid w:val="00EC2781"/>
    <w:rsid w:val="00ED3C8A"/>
    <w:rsid w:val="00ED516B"/>
    <w:rsid w:val="00EE0350"/>
    <w:rsid w:val="00EE622E"/>
    <w:rsid w:val="00EF5B62"/>
    <w:rsid w:val="00F10D37"/>
    <w:rsid w:val="00F138D0"/>
    <w:rsid w:val="00F155EA"/>
    <w:rsid w:val="00F258BE"/>
    <w:rsid w:val="00F3000B"/>
    <w:rsid w:val="00F36AD3"/>
    <w:rsid w:val="00F3742C"/>
    <w:rsid w:val="00F474FF"/>
    <w:rsid w:val="00F563E9"/>
    <w:rsid w:val="00F60DD3"/>
    <w:rsid w:val="00F82E3C"/>
    <w:rsid w:val="00FA0BC1"/>
    <w:rsid w:val="00FA5EA0"/>
    <w:rsid w:val="00FB11F4"/>
    <w:rsid w:val="00FB5C25"/>
    <w:rsid w:val="00FB6AC8"/>
    <w:rsid w:val="00FC10E6"/>
    <w:rsid w:val="00FD09BA"/>
    <w:rsid w:val="00FD346F"/>
    <w:rsid w:val="00FD408D"/>
    <w:rsid w:val="00FF1377"/>
    <w:rsid w:val="00FF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788D76A"/>
  <w15:docId w15:val="{9A76E03E-1740-4127-9793-74238E8A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2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30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B398E"/>
    <w:pPr>
      <w:keepNext/>
      <w:spacing w:after="0" w:line="240" w:lineRule="auto"/>
      <w:outlineLvl w:val="3"/>
    </w:pPr>
    <w:rPr>
      <w:rFonts w:ascii="Arial" w:eastAsia="Symbol" w:hAnsi="Arial" w:cs="Times New Roman"/>
      <w:b/>
      <w:bCs/>
      <w:sz w:val="32"/>
      <w:szCs w:val="20"/>
      <w:u w:val="single"/>
    </w:rPr>
  </w:style>
  <w:style w:type="paragraph" w:styleId="Heading5">
    <w:name w:val="heading 5"/>
    <w:basedOn w:val="Normal"/>
    <w:next w:val="Normal"/>
    <w:link w:val="Heading5Char"/>
    <w:uiPriority w:val="9"/>
    <w:semiHidden/>
    <w:unhideWhenUsed/>
    <w:qFormat/>
    <w:rsid w:val="00027E1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1528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7E1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02"/>
    <w:rPr>
      <w:rFonts w:ascii="Tahoma" w:hAnsi="Tahoma" w:cs="Tahoma"/>
      <w:sz w:val="16"/>
      <w:szCs w:val="16"/>
    </w:rPr>
  </w:style>
  <w:style w:type="paragraph" w:styleId="Header">
    <w:name w:val="header"/>
    <w:basedOn w:val="Normal"/>
    <w:link w:val="HeaderChar"/>
    <w:uiPriority w:val="99"/>
    <w:unhideWhenUsed/>
    <w:rsid w:val="002B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402"/>
  </w:style>
  <w:style w:type="paragraph" w:styleId="Footer">
    <w:name w:val="footer"/>
    <w:basedOn w:val="Normal"/>
    <w:link w:val="FooterChar"/>
    <w:uiPriority w:val="99"/>
    <w:unhideWhenUsed/>
    <w:rsid w:val="002B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402"/>
  </w:style>
  <w:style w:type="table" w:styleId="TableGrid">
    <w:name w:val="Table Grid"/>
    <w:basedOn w:val="TableNormal"/>
    <w:uiPriority w:val="59"/>
    <w:rsid w:val="00E1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1DB3"/>
    <w:pPr>
      <w:ind w:left="720"/>
      <w:contextualSpacing/>
    </w:pPr>
  </w:style>
  <w:style w:type="character" w:styleId="Hyperlink">
    <w:name w:val="Hyperlink"/>
    <w:basedOn w:val="DefaultParagraphFont"/>
    <w:uiPriority w:val="99"/>
    <w:unhideWhenUsed/>
    <w:rsid w:val="00BD23D6"/>
    <w:rPr>
      <w:color w:val="0000FF" w:themeColor="hyperlink"/>
      <w:u w:val="single"/>
    </w:rPr>
  </w:style>
  <w:style w:type="paragraph" w:styleId="NoSpacing">
    <w:name w:val="No Spacing"/>
    <w:uiPriority w:val="1"/>
    <w:qFormat/>
    <w:rsid w:val="009617B9"/>
    <w:pPr>
      <w:spacing w:after="0" w:line="240" w:lineRule="auto"/>
    </w:pPr>
  </w:style>
  <w:style w:type="character" w:customStyle="1" w:styleId="Heading4Char">
    <w:name w:val="Heading 4 Char"/>
    <w:basedOn w:val="DefaultParagraphFont"/>
    <w:link w:val="Heading4"/>
    <w:rsid w:val="007B398E"/>
    <w:rPr>
      <w:rFonts w:ascii="Arial" w:eastAsia="Symbol" w:hAnsi="Arial" w:cs="Times New Roman"/>
      <w:b/>
      <w:bCs/>
      <w:sz w:val="32"/>
      <w:szCs w:val="20"/>
      <w:u w:val="single"/>
    </w:rPr>
  </w:style>
  <w:style w:type="paragraph" w:customStyle="1" w:styleId="DfESBullets">
    <w:name w:val="DfESBullets"/>
    <w:basedOn w:val="Normal"/>
    <w:rsid w:val="00B172F2"/>
    <w:pPr>
      <w:widowControl w:val="0"/>
      <w:numPr>
        <w:numId w:val="16"/>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efault">
    <w:name w:val="Default"/>
    <w:rsid w:val="002F665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AA34F7"/>
    <w:rPr>
      <w:i/>
      <w:iCs/>
    </w:rPr>
  </w:style>
  <w:style w:type="paragraph" w:customStyle="1" w:styleId="p2">
    <w:name w:val="p2"/>
    <w:basedOn w:val="Normal"/>
    <w:rsid w:val="00E5058F"/>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7">
    <w:name w:val="p7"/>
    <w:basedOn w:val="Normal"/>
    <w:rsid w:val="00E5058F"/>
    <w:pPr>
      <w:widowControl w:val="0"/>
      <w:tabs>
        <w:tab w:val="left" w:pos="800"/>
        <w:tab w:val="left" w:pos="1120"/>
      </w:tabs>
      <w:spacing w:after="0" w:line="320" w:lineRule="atLeast"/>
      <w:ind w:left="288" w:hanging="288"/>
    </w:pPr>
    <w:rPr>
      <w:rFonts w:ascii="Times New Roman" w:eastAsia="Times New Roman" w:hAnsi="Times New Roman" w:cs="Times New Roman"/>
      <w:snapToGrid w:val="0"/>
      <w:sz w:val="24"/>
      <w:szCs w:val="20"/>
    </w:rPr>
  </w:style>
  <w:style w:type="paragraph" w:customStyle="1" w:styleId="p4">
    <w:name w:val="p4"/>
    <w:basedOn w:val="Normal"/>
    <w:rsid w:val="007D4461"/>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2F5453"/>
    <w:rPr>
      <w:color w:val="800080" w:themeColor="followedHyperlink"/>
      <w:u w:val="single"/>
    </w:rPr>
  </w:style>
  <w:style w:type="table" w:customStyle="1" w:styleId="TableGrid1">
    <w:name w:val="Table Grid1"/>
    <w:basedOn w:val="TableNormal"/>
    <w:next w:val="TableGrid"/>
    <w:uiPriority w:val="59"/>
    <w:rsid w:val="0028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77EA"/>
    <w:rPr>
      <w:color w:val="605E5C"/>
      <w:shd w:val="clear" w:color="auto" w:fill="E1DFDD"/>
    </w:rPr>
  </w:style>
  <w:style w:type="character" w:styleId="CommentReference">
    <w:name w:val="annotation reference"/>
    <w:basedOn w:val="DefaultParagraphFont"/>
    <w:uiPriority w:val="99"/>
    <w:semiHidden/>
    <w:unhideWhenUsed/>
    <w:rsid w:val="003F6A10"/>
    <w:rPr>
      <w:sz w:val="16"/>
      <w:szCs w:val="16"/>
    </w:rPr>
  </w:style>
  <w:style w:type="paragraph" w:styleId="CommentText">
    <w:name w:val="annotation text"/>
    <w:basedOn w:val="Normal"/>
    <w:link w:val="CommentTextChar"/>
    <w:uiPriority w:val="99"/>
    <w:semiHidden/>
    <w:unhideWhenUsed/>
    <w:rsid w:val="003F6A10"/>
    <w:pPr>
      <w:spacing w:line="240" w:lineRule="auto"/>
    </w:pPr>
    <w:rPr>
      <w:sz w:val="20"/>
      <w:szCs w:val="20"/>
    </w:rPr>
  </w:style>
  <w:style w:type="character" w:customStyle="1" w:styleId="CommentTextChar">
    <w:name w:val="Comment Text Char"/>
    <w:basedOn w:val="DefaultParagraphFont"/>
    <w:link w:val="CommentText"/>
    <w:uiPriority w:val="99"/>
    <w:semiHidden/>
    <w:rsid w:val="003F6A10"/>
    <w:rPr>
      <w:sz w:val="20"/>
      <w:szCs w:val="20"/>
    </w:rPr>
  </w:style>
  <w:style w:type="paragraph" w:styleId="CommentSubject">
    <w:name w:val="annotation subject"/>
    <w:basedOn w:val="CommentText"/>
    <w:next w:val="CommentText"/>
    <w:link w:val="CommentSubjectChar"/>
    <w:uiPriority w:val="99"/>
    <w:semiHidden/>
    <w:unhideWhenUsed/>
    <w:rsid w:val="003F6A10"/>
    <w:rPr>
      <w:b/>
      <w:bCs/>
    </w:rPr>
  </w:style>
  <w:style w:type="character" w:customStyle="1" w:styleId="CommentSubjectChar">
    <w:name w:val="Comment Subject Char"/>
    <w:basedOn w:val="CommentTextChar"/>
    <w:link w:val="CommentSubject"/>
    <w:uiPriority w:val="99"/>
    <w:semiHidden/>
    <w:rsid w:val="003F6A10"/>
    <w:rPr>
      <w:b/>
      <w:bCs/>
      <w:sz w:val="20"/>
      <w:szCs w:val="20"/>
    </w:rPr>
  </w:style>
  <w:style w:type="character" w:styleId="UnresolvedMention">
    <w:name w:val="Unresolved Mention"/>
    <w:basedOn w:val="DefaultParagraphFont"/>
    <w:uiPriority w:val="99"/>
    <w:semiHidden/>
    <w:unhideWhenUsed/>
    <w:rsid w:val="003C227B"/>
    <w:rPr>
      <w:color w:val="605E5C"/>
      <w:shd w:val="clear" w:color="auto" w:fill="E1DFDD"/>
    </w:rPr>
  </w:style>
  <w:style w:type="character" w:customStyle="1" w:styleId="Heading1Char">
    <w:name w:val="Heading 1 Char"/>
    <w:basedOn w:val="DefaultParagraphFont"/>
    <w:link w:val="Heading1"/>
    <w:uiPriority w:val="9"/>
    <w:rsid w:val="0021528C"/>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21528C"/>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85199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851999"/>
  </w:style>
  <w:style w:type="paragraph" w:styleId="NormalWeb">
    <w:name w:val="Normal (Web)"/>
    <w:basedOn w:val="Normal"/>
    <w:uiPriority w:val="99"/>
    <w:unhideWhenUsed/>
    <w:rsid w:val="00851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851999"/>
    <w:rPr>
      <w:b/>
      <w:bCs/>
    </w:rPr>
  </w:style>
  <w:style w:type="paragraph" w:styleId="BodyTextIndent">
    <w:name w:val="Body Text Indent"/>
    <w:basedOn w:val="Normal"/>
    <w:link w:val="BodyTextIndentChar"/>
    <w:uiPriority w:val="99"/>
    <w:unhideWhenUsed/>
    <w:rsid w:val="00851999"/>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basedOn w:val="DefaultParagraphFont"/>
    <w:link w:val="BodyTextIndent"/>
    <w:uiPriority w:val="99"/>
    <w:rsid w:val="00851999"/>
    <w:rPr>
      <w:rFonts w:ascii="Arial" w:eastAsia="Carlito" w:hAnsi="Arial" w:cs="Arial"/>
      <w:b/>
      <w:sz w:val="18"/>
      <w:szCs w:val="18"/>
      <w:lang w:val="en-US"/>
    </w:rPr>
  </w:style>
  <w:style w:type="paragraph" w:styleId="BodyTextIndent3">
    <w:name w:val="Body Text Indent 3"/>
    <w:basedOn w:val="Normal"/>
    <w:link w:val="BodyTextIndent3Char"/>
    <w:uiPriority w:val="99"/>
    <w:unhideWhenUsed/>
    <w:rsid w:val="00851999"/>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basedOn w:val="DefaultParagraphFont"/>
    <w:link w:val="BodyTextIndent3"/>
    <w:uiPriority w:val="99"/>
    <w:rsid w:val="00851999"/>
    <w:rPr>
      <w:rFonts w:ascii="Arial" w:eastAsia="Carlito" w:hAnsi="Arial" w:cs="Arial"/>
      <w:sz w:val="18"/>
      <w:szCs w:val="18"/>
      <w:lang w:val="en-US"/>
    </w:rPr>
  </w:style>
  <w:style w:type="character" w:customStyle="1" w:styleId="Heading5Char">
    <w:name w:val="Heading 5 Char"/>
    <w:basedOn w:val="DefaultParagraphFont"/>
    <w:link w:val="Heading5"/>
    <w:uiPriority w:val="9"/>
    <w:semiHidden/>
    <w:rsid w:val="00027E1D"/>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27E1D"/>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6D30D2"/>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CE0D56"/>
    <w:pPr>
      <w:spacing w:after="120"/>
    </w:pPr>
    <w:rPr>
      <w:sz w:val="16"/>
      <w:szCs w:val="16"/>
    </w:rPr>
  </w:style>
  <w:style w:type="character" w:customStyle="1" w:styleId="BodyText3Char">
    <w:name w:val="Body Text 3 Char"/>
    <w:basedOn w:val="DefaultParagraphFont"/>
    <w:link w:val="BodyText3"/>
    <w:uiPriority w:val="99"/>
    <w:semiHidden/>
    <w:rsid w:val="00CE0D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8661">
      <w:bodyDiv w:val="1"/>
      <w:marLeft w:val="0"/>
      <w:marRight w:val="0"/>
      <w:marTop w:val="0"/>
      <w:marBottom w:val="0"/>
      <w:divBdr>
        <w:top w:val="none" w:sz="0" w:space="0" w:color="auto"/>
        <w:left w:val="none" w:sz="0" w:space="0" w:color="auto"/>
        <w:bottom w:val="none" w:sz="0" w:space="0" w:color="auto"/>
        <w:right w:val="none" w:sz="0" w:space="0" w:color="auto"/>
      </w:divBdr>
      <w:divsChild>
        <w:div w:id="1892500233">
          <w:marLeft w:val="0"/>
          <w:marRight w:val="0"/>
          <w:marTop w:val="0"/>
          <w:marBottom w:val="0"/>
          <w:divBdr>
            <w:top w:val="none" w:sz="0" w:space="0" w:color="auto"/>
            <w:left w:val="none" w:sz="0" w:space="0" w:color="auto"/>
            <w:bottom w:val="none" w:sz="0" w:space="0" w:color="auto"/>
            <w:right w:val="none" w:sz="0" w:space="0" w:color="auto"/>
          </w:divBdr>
        </w:div>
      </w:divsChild>
    </w:div>
    <w:div w:id="216166997">
      <w:bodyDiv w:val="1"/>
      <w:marLeft w:val="0"/>
      <w:marRight w:val="0"/>
      <w:marTop w:val="0"/>
      <w:marBottom w:val="0"/>
      <w:divBdr>
        <w:top w:val="none" w:sz="0" w:space="0" w:color="auto"/>
        <w:left w:val="none" w:sz="0" w:space="0" w:color="auto"/>
        <w:bottom w:val="none" w:sz="0" w:space="0" w:color="auto"/>
        <w:right w:val="none" w:sz="0" w:space="0" w:color="auto"/>
      </w:divBdr>
    </w:div>
    <w:div w:id="595745547">
      <w:bodyDiv w:val="1"/>
      <w:marLeft w:val="0"/>
      <w:marRight w:val="0"/>
      <w:marTop w:val="0"/>
      <w:marBottom w:val="0"/>
      <w:divBdr>
        <w:top w:val="none" w:sz="0" w:space="0" w:color="auto"/>
        <w:left w:val="none" w:sz="0" w:space="0" w:color="auto"/>
        <w:bottom w:val="none" w:sz="0" w:space="0" w:color="auto"/>
        <w:right w:val="none" w:sz="0" w:space="0" w:color="auto"/>
      </w:divBdr>
    </w:div>
    <w:div w:id="999120637">
      <w:bodyDiv w:val="1"/>
      <w:marLeft w:val="0"/>
      <w:marRight w:val="0"/>
      <w:marTop w:val="0"/>
      <w:marBottom w:val="0"/>
      <w:divBdr>
        <w:top w:val="none" w:sz="0" w:space="0" w:color="auto"/>
        <w:left w:val="none" w:sz="0" w:space="0" w:color="auto"/>
        <w:bottom w:val="none" w:sz="0" w:space="0" w:color="auto"/>
        <w:right w:val="none" w:sz="0" w:space="0" w:color="auto"/>
      </w:divBdr>
      <w:divsChild>
        <w:div w:id="810319622">
          <w:marLeft w:val="0"/>
          <w:marRight w:val="0"/>
          <w:marTop w:val="0"/>
          <w:marBottom w:val="0"/>
          <w:divBdr>
            <w:top w:val="none" w:sz="0" w:space="0" w:color="auto"/>
            <w:left w:val="none" w:sz="0" w:space="0" w:color="auto"/>
            <w:bottom w:val="none" w:sz="0" w:space="0" w:color="auto"/>
            <w:right w:val="none" w:sz="0" w:space="0" w:color="auto"/>
          </w:divBdr>
        </w:div>
      </w:divsChild>
    </w:div>
    <w:div w:id="1595240701">
      <w:bodyDiv w:val="1"/>
      <w:marLeft w:val="0"/>
      <w:marRight w:val="0"/>
      <w:marTop w:val="0"/>
      <w:marBottom w:val="0"/>
      <w:divBdr>
        <w:top w:val="none" w:sz="0" w:space="0" w:color="auto"/>
        <w:left w:val="none" w:sz="0" w:space="0" w:color="auto"/>
        <w:bottom w:val="none" w:sz="0" w:space="0" w:color="auto"/>
        <w:right w:val="none" w:sz="0" w:space="0" w:color="auto"/>
      </w:divBdr>
    </w:div>
    <w:div w:id="1704868946">
      <w:bodyDiv w:val="1"/>
      <w:marLeft w:val="0"/>
      <w:marRight w:val="0"/>
      <w:marTop w:val="0"/>
      <w:marBottom w:val="0"/>
      <w:divBdr>
        <w:top w:val="none" w:sz="0" w:space="0" w:color="auto"/>
        <w:left w:val="none" w:sz="0" w:space="0" w:color="auto"/>
        <w:bottom w:val="none" w:sz="0" w:space="0" w:color="auto"/>
        <w:right w:val="none" w:sz="0" w:space="0" w:color="auto"/>
      </w:divBdr>
    </w:div>
    <w:div w:id="2045517043">
      <w:bodyDiv w:val="1"/>
      <w:marLeft w:val="0"/>
      <w:marRight w:val="0"/>
      <w:marTop w:val="0"/>
      <w:marBottom w:val="0"/>
      <w:divBdr>
        <w:top w:val="none" w:sz="0" w:space="0" w:color="auto"/>
        <w:left w:val="none" w:sz="0" w:space="0" w:color="auto"/>
        <w:bottom w:val="none" w:sz="0" w:space="0" w:color="auto"/>
        <w:right w:val="none" w:sz="0" w:space="0" w:color="auto"/>
      </w:divBdr>
    </w:div>
    <w:div w:id="20699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nyman@tved.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esvalleyeducation.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esvalleyeducation.co.uk/wp-content/uploads/2022/01/STAFF-CHARTER_FINALISED.pdf" TargetMode="External"/><Relationship Id="rId5" Type="http://schemas.openxmlformats.org/officeDocument/2006/relationships/webSettings" Target="webSettings.xml"/><Relationship Id="rId15" Type="http://schemas.openxmlformats.org/officeDocument/2006/relationships/hyperlink" Target="https://www.teesvalleyeducation.co.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nnyman@tv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BCB3-6B36-4870-8BDA-7C99B273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SBC School</dc:creator>
  <cp:lastModifiedBy>Geovanna Waters</cp:lastModifiedBy>
  <cp:revision>8</cp:revision>
  <cp:lastPrinted>2023-09-15T13:24:00Z</cp:lastPrinted>
  <dcterms:created xsi:type="dcterms:W3CDTF">2023-09-15T13:14:00Z</dcterms:created>
  <dcterms:modified xsi:type="dcterms:W3CDTF">2023-09-15T14:00:00Z</dcterms:modified>
</cp:coreProperties>
</file>