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CF" w:rsidRDefault="00A22BCF" w:rsidP="006B1317">
      <w:pPr>
        <w:autoSpaceDE w:val="0"/>
        <w:autoSpaceDN w:val="0"/>
        <w:adjustRightInd w:val="0"/>
        <w:spacing w:after="0" w:line="276" w:lineRule="auto"/>
        <w:rPr>
          <w:rFonts w:ascii="Arial" w:hAnsi="Arial" w:cs="Arial"/>
          <w:b/>
          <w:bCs/>
          <w:sz w:val="24"/>
          <w:szCs w:val="24"/>
        </w:rPr>
        <w:sectPr w:rsidR="00A22BCF" w:rsidSect="00A22BCF">
          <w:headerReference w:type="default" r:id="rId7"/>
          <w:footerReference w:type="default" r:id="rId8"/>
          <w:pgSz w:w="11906" w:h="16838"/>
          <w:pgMar w:top="1985" w:right="1077" w:bottom="1077" w:left="1077" w:header="2812" w:footer="709" w:gutter="0"/>
          <w:cols w:space="708"/>
          <w:docGrid w:linePitch="360"/>
        </w:sectPr>
      </w:pPr>
    </w:p>
    <w:p w:rsidR="00C1061D" w:rsidRPr="00D86813" w:rsidRDefault="00D86813" w:rsidP="006B1317">
      <w:pPr>
        <w:autoSpaceDE w:val="0"/>
        <w:autoSpaceDN w:val="0"/>
        <w:adjustRightInd w:val="0"/>
        <w:spacing w:after="0" w:line="276" w:lineRule="auto"/>
        <w:rPr>
          <w:rFonts w:ascii="Arial" w:hAnsi="Arial" w:cs="Arial"/>
          <w:bCs/>
          <w:sz w:val="24"/>
          <w:szCs w:val="24"/>
        </w:rPr>
      </w:pPr>
      <w:r>
        <w:rPr>
          <w:rFonts w:ascii="Arial" w:hAnsi="Arial" w:cs="Arial"/>
          <w:b/>
          <w:bCs/>
          <w:sz w:val="24"/>
          <w:szCs w:val="24"/>
        </w:rPr>
        <w:lastRenderedPageBreak/>
        <w:t>JOB DESCRIPTION</w:t>
      </w:r>
    </w:p>
    <w:p w:rsidR="006B1317" w:rsidRPr="00BF45BB" w:rsidRDefault="006B1317" w:rsidP="006B1317">
      <w:pPr>
        <w:autoSpaceDE w:val="0"/>
        <w:autoSpaceDN w:val="0"/>
        <w:adjustRightInd w:val="0"/>
        <w:spacing w:after="0"/>
        <w:rPr>
          <w:rFonts w:ascii="Arial" w:hAnsi="Arial" w:cs="Arial"/>
          <w:bCs/>
          <w:sz w:val="20"/>
          <w:szCs w:val="20"/>
        </w:rPr>
      </w:pPr>
    </w:p>
    <w:p w:rsidR="00BF45BB" w:rsidRPr="00D86813" w:rsidRDefault="00BF45BB" w:rsidP="00BF45BB">
      <w:pPr>
        <w:tabs>
          <w:tab w:val="left" w:pos="2127"/>
        </w:tabs>
        <w:spacing w:after="240" w:line="276" w:lineRule="auto"/>
        <w:contextualSpacing/>
        <w:rPr>
          <w:rFonts w:ascii="Arial" w:eastAsia="Calibri" w:hAnsi="Arial" w:cs="Arial"/>
        </w:rPr>
      </w:pPr>
      <w:r w:rsidRPr="00D86813">
        <w:rPr>
          <w:rFonts w:ascii="Arial" w:eastAsia="Calibri" w:hAnsi="Arial" w:cs="Arial"/>
          <w:b/>
        </w:rPr>
        <w:t>Position:</w:t>
      </w:r>
      <w:r w:rsidRPr="00D86813">
        <w:rPr>
          <w:rFonts w:ascii="Arial" w:eastAsia="Calibri" w:hAnsi="Arial" w:cs="Arial"/>
        </w:rPr>
        <w:tab/>
      </w:r>
      <w:r w:rsidR="007E5542" w:rsidRPr="007E5542">
        <w:rPr>
          <w:rFonts w:ascii="Arial" w:eastAsia="Calibri" w:hAnsi="Arial" w:cs="Arial"/>
        </w:rPr>
        <w:t>Graphic Designer – Whole Trust</w:t>
      </w:r>
    </w:p>
    <w:p w:rsidR="00D86813" w:rsidRPr="00D86813" w:rsidRDefault="00D86813" w:rsidP="00D86813">
      <w:pPr>
        <w:tabs>
          <w:tab w:val="left" w:pos="2127"/>
        </w:tabs>
        <w:spacing w:after="240" w:line="276" w:lineRule="auto"/>
        <w:contextualSpacing/>
        <w:rPr>
          <w:rFonts w:ascii="Arial" w:eastAsia="Calibri" w:hAnsi="Arial" w:cs="Arial"/>
        </w:rPr>
      </w:pPr>
      <w:r w:rsidRPr="00D86813">
        <w:rPr>
          <w:rFonts w:ascii="Arial" w:eastAsia="Calibri" w:hAnsi="Arial" w:cs="Arial"/>
          <w:b/>
        </w:rPr>
        <w:t>Scale:</w:t>
      </w:r>
      <w:r w:rsidRPr="00D86813">
        <w:rPr>
          <w:rFonts w:ascii="Arial" w:eastAsia="Calibri" w:hAnsi="Arial" w:cs="Arial"/>
          <w:b/>
        </w:rPr>
        <w:tab/>
      </w:r>
      <w:r w:rsidR="007E5542" w:rsidRPr="007E5542">
        <w:rPr>
          <w:rFonts w:ascii="Arial" w:eastAsia="Calibri" w:hAnsi="Arial" w:cs="Arial"/>
        </w:rPr>
        <w:t>Grade E – NJC 7 to 11</w:t>
      </w:r>
    </w:p>
    <w:p w:rsidR="00BF45BB" w:rsidRPr="007E5542" w:rsidRDefault="00D86813" w:rsidP="007E5542">
      <w:pPr>
        <w:tabs>
          <w:tab w:val="left" w:pos="2127"/>
        </w:tabs>
        <w:spacing w:after="240" w:line="276" w:lineRule="auto"/>
        <w:contextualSpacing/>
        <w:rPr>
          <w:rFonts w:ascii="Arial" w:eastAsia="Calibri" w:hAnsi="Arial" w:cs="Arial"/>
        </w:rPr>
      </w:pPr>
      <w:r>
        <w:rPr>
          <w:rFonts w:ascii="Arial" w:eastAsia="Calibri" w:hAnsi="Arial" w:cs="Arial"/>
          <w:b/>
        </w:rPr>
        <w:t>Hours p</w:t>
      </w:r>
      <w:r w:rsidR="00BF45BB" w:rsidRPr="00D86813">
        <w:rPr>
          <w:rFonts w:ascii="Arial" w:eastAsia="Calibri" w:hAnsi="Arial" w:cs="Arial"/>
          <w:b/>
        </w:rPr>
        <w:t>er Week:</w:t>
      </w:r>
      <w:r w:rsidR="00BF45BB" w:rsidRPr="00D86813">
        <w:rPr>
          <w:rFonts w:ascii="Arial" w:eastAsia="Calibri" w:hAnsi="Arial" w:cs="Arial"/>
        </w:rPr>
        <w:tab/>
      </w:r>
      <w:r w:rsidR="007E5542" w:rsidRPr="007E5542">
        <w:rPr>
          <w:rFonts w:ascii="Arial" w:eastAsia="Calibri" w:hAnsi="Arial" w:cs="Arial"/>
        </w:rPr>
        <w:t>37 Hours per Week – Term Time only plus specified days (39 weeks per year)</w:t>
      </w:r>
    </w:p>
    <w:p w:rsidR="00FD5FA1" w:rsidRPr="00D86813" w:rsidRDefault="00D86813" w:rsidP="00FD5FA1">
      <w:pPr>
        <w:tabs>
          <w:tab w:val="left" w:pos="2127"/>
        </w:tabs>
        <w:spacing w:after="240" w:line="276" w:lineRule="auto"/>
        <w:contextualSpacing/>
        <w:rPr>
          <w:rFonts w:ascii="Arial" w:eastAsia="Calibri" w:hAnsi="Arial" w:cs="Arial"/>
        </w:rPr>
      </w:pPr>
      <w:r w:rsidRPr="00D86813">
        <w:rPr>
          <w:rFonts w:ascii="Arial" w:eastAsia="Calibri" w:hAnsi="Arial" w:cs="Arial"/>
          <w:b/>
        </w:rPr>
        <w:t>Responsible to</w:t>
      </w:r>
      <w:r w:rsidR="00FD5FA1" w:rsidRPr="00D86813">
        <w:rPr>
          <w:rFonts w:ascii="Arial" w:eastAsia="Calibri" w:hAnsi="Arial" w:cs="Arial"/>
          <w:b/>
        </w:rPr>
        <w:t>:</w:t>
      </w:r>
      <w:r w:rsidR="00FD5FA1" w:rsidRPr="00D86813">
        <w:rPr>
          <w:rFonts w:ascii="Arial" w:eastAsia="Calibri" w:hAnsi="Arial" w:cs="Arial"/>
        </w:rPr>
        <w:t xml:space="preserve"> </w:t>
      </w:r>
      <w:r w:rsidR="00FD5FA1" w:rsidRPr="00D86813">
        <w:rPr>
          <w:rFonts w:ascii="Arial" w:eastAsia="Calibri" w:hAnsi="Arial" w:cs="Arial"/>
        </w:rPr>
        <w:tab/>
      </w:r>
      <w:r w:rsidR="007E5542">
        <w:rPr>
          <w:rFonts w:ascii="Arial" w:eastAsia="Calibri" w:hAnsi="Arial" w:cs="Arial"/>
        </w:rPr>
        <w:t>Chief Executive Officer</w:t>
      </w:r>
    </w:p>
    <w:p w:rsidR="00D6581F" w:rsidRDefault="00D6581F" w:rsidP="00B80521">
      <w:pPr>
        <w:autoSpaceDE w:val="0"/>
        <w:autoSpaceDN w:val="0"/>
        <w:adjustRightInd w:val="0"/>
        <w:spacing w:line="256" w:lineRule="auto"/>
        <w:ind w:right="1024"/>
        <w:rPr>
          <w:rFonts w:ascii="Arial" w:eastAsia="Calibri" w:hAnsi="Arial" w:cs="Arial"/>
          <w:bCs/>
          <w:color w:val="000000"/>
        </w:rPr>
        <w:sectPr w:rsidR="00D6581F" w:rsidSect="00A22BCF">
          <w:headerReference w:type="default" r:id="rId9"/>
          <w:type w:val="continuous"/>
          <w:pgSz w:w="11906" w:h="16838"/>
          <w:pgMar w:top="2836" w:right="1080" w:bottom="567" w:left="1080" w:header="708" w:footer="708" w:gutter="0"/>
          <w:cols w:space="708"/>
          <w:docGrid w:linePitch="360"/>
        </w:sectPr>
      </w:pPr>
    </w:p>
    <w:p w:rsidR="0056741F" w:rsidRPr="00D86813" w:rsidRDefault="0056741F" w:rsidP="00B80521">
      <w:pPr>
        <w:autoSpaceDE w:val="0"/>
        <w:autoSpaceDN w:val="0"/>
        <w:adjustRightInd w:val="0"/>
        <w:spacing w:line="256" w:lineRule="auto"/>
        <w:ind w:right="1024"/>
        <w:rPr>
          <w:rFonts w:ascii="Arial" w:eastAsia="Calibri" w:hAnsi="Arial" w:cs="Arial"/>
          <w:bCs/>
          <w:color w:val="000000"/>
        </w:rPr>
      </w:pPr>
    </w:p>
    <w:p w:rsidR="000C3DA4" w:rsidRPr="000C3DA4" w:rsidRDefault="000C3DA4" w:rsidP="000C3DA4">
      <w:pPr>
        <w:autoSpaceDE w:val="0"/>
        <w:autoSpaceDN w:val="0"/>
        <w:adjustRightInd w:val="0"/>
        <w:spacing w:line="256" w:lineRule="auto"/>
        <w:ind w:right="1024"/>
        <w:rPr>
          <w:rFonts w:ascii="Arial" w:eastAsia="Calibri" w:hAnsi="Arial" w:cs="Arial"/>
          <w:b/>
          <w:bCs/>
          <w:color w:val="000000"/>
        </w:rPr>
      </w:pPr>
      <w:r w:rsidRPr="000C3DA4">
        <w:rPr>
          <w:rFonts w:ascii="Arial" w:eastAsia="Calibri" w:hAnsi="Arial" w:cs="Arial"/>
          <w:b/>
          <w:bCs/>
          <w:color w:val="000000"/>
        </w:rPr>
        <w:t>PRINCIPLE RESPONSIBILITIES:</w:t>
      </w:r>
    </w:p>
    <w:p w:rsidR="000C3DA4" w:rsidRDefault="007E5542" w:rsidP="000C3DA4">
      <w:p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 xml:space="preserve">To </w:t>
      </w:r>
      <w:r w:rsidR="00BA4C23">
        <w:rPr>
          <w:rFonts w:ascii="Arial" w:eastAsia="Calibri" w:hAnsi="Arial" w:cs="Arial"/>
          <w:bCs/>
          <w:color w:val="000000"/>
        </w:rPr>
        <w:t xml:space="preserve">be responsible for </w:t>
      </w:r>
      <w:r w:rsidRPr="007E5542">
        <w:rPr>
          <w:rFonts w:ascii="Arial" w:eastAsia="Calibri" w:hAnsi="Arial" w:cs="Arial"/>
          <w:bCs/>
          <w:color w:val="000000"/>
        </w:rPr>
        <w:t>des</w:t>
      </w:r>
      <w:r w:rsidR="00BA4C23">
        <w:rPr>
          <w:rFonts w:ascii="Arial" w:eastAsia="Calibri" w:hAnsi="Arial" w:cs="Arial"/>
          <w:bCs/>
          <w:color w:val="000000"/>
        </w:rPr>
        <w:t xml:space="preserve">igning and </w:t>
      </w:r>
      <w:r w:rsidR="00BA4C23" w:rsidRPr="00BA4C23">
        <w:rPr>
          <w:rFonts w:ascii="Arial" w:eastAsia="Calibri" w:hAnsi="Arial" w:cs="Arial"/>
          <w:bCs/>
          <w:color w:val="000000"/>
        </w:rPr>
        <w:t xml:space="preserve">developing visually engaging content </w:t>
      </w:r>
      <w:r w:rsidR="00BA4C23">
        <w:rPr>
          <w:rFonts w:ascii="Arial" w:eastAsia="Calibri" w:hAnsi="Arial" w:cs="Arial"/>
          <w:bCs/>
          <w:color w:val="000000"/>
        </w:rPr>
        <w:t xml:space="preserve">across </w:t>
      </w:r>
      <w:r w:rsidRPr="007E5542">
        <w:rPr>
          <w:rFonts w:ascii="Arial" w:eastAsia="Calibri" w:hAnsi="Arial" w:cs="Arial"/>
          <w:bCs/>
          <w:color w:val="000000"/>
        </w:rPr>
        <w:t>all promotional material</w:t>
      </w:r>
      <w:r>
        <w:rPr>
          <w:rFonts w:ascii="Arial" w:eastAsia="Calibri" w:hAnsi="Arial" w:cs="Arial"/>
          <w:bCs/>
          <w:color w:val="000000"/>
        </w:rPr>
        <w:t>s</w:t>
      </w:r>
      <w:r w:rsidRPr="007E5542">
        <w:rPr>
          <w:rFonts w:ascii="Arial" w:eastAsia="Calibri" w:hAnsi="Arial" w:cs="Arial"/>
          <w:bCs/>
          <w:color w:val="000000"/>
        </w:rPr>
        <w:t xml:space="preserve"> which </w:t>
      </w:r>
      <w:r w:rsidR="00BA4C23">
        <w:rPr>
          <w:rFonts w:ascii="Arial" w:eastAsia="Calibri" w:hAnsi="Arial" w:cs="Arial"/>
          <w:bCs/>
          <w:color w:val="000000"/>
        </w:rPr>
        <w:t xml:space="preserve">effectively communicates the </w:t>
      </w:r>
      <w:r>
        <w:rPr>
          <w:rFonts w:ascii="Arial" w:eastAsia="Calibri" w:hAnsi="Arial" w:cs="Arial"/>
          <w:bCs/>
          <w:color w:val="000000"/>
        </w:rPr>
        <w:t>ethos, vision and values</w:t>
      </w:r>
      <w:r w:rsidR="00BA4C23">
        <w:rPr>
          <w:rFonts w:ascii="Arial" w:eastAsia="Calibri" w:hAnsi="Arial" w:cs="Arial"/>
          <w:bCs/>
          <w:color w:val="000000"/>
        </w:rPr>
        <w:t>, achievements</w:t>
      </w:r>
      <w:r w:rsidRPr="007E5542">
        <w:rPr>
          <w:rFonts w:ascii="Arial" w:eastAsia="Calibri" w:hAnsi="Arial" w:cs="Arial"/>
          <w:bCs/>
          <w:color w:val="000000"/>
        </w:rPr>
        <w:t xml:space="preserve"> </w:t>
      </w:r>
      <w:r w:rsidR="00BA4C23">
        <w:rPr>
          <w:rFonts w:ascii="Arial" w:eastAsia="Calibri" w:hAnsi="Arial" w:cs="Arial"/>
          <w:bCs/>
          <w:color w:val="000000"/>
        </w:rPr>
        <w:t xml:space="preserve">and events to our students, parents and the wider community, </w:t>
      </w:r>
      <w:r>
        <w:rPr>
          <w:rFonts w:ascii="Arial" w:eastAsia="Calibri" w:hAnsi="Arial" w:cs="Arial"/>
          <w:bCs/>
          <w:color w:val="000000"/>
        </w:rPr>
        <w:t xml:space="preserve">across the whole </w:t>
      </w:r>
      <w:r w:rsidRPr="007E5542">
        <w:rPr>
          <w:rFonts w:ascii="Arial" w:eastAsia="Calibri" w:hAnsi="Arial" w:cs="Arial"/>
          <w:bCs/>
          <w:color w:val="000000"/>
        </w:rPr>
        <w:t>Trust</w:t>
      </w:r>
      <w:r>
        <w:rPr>
          <w:rFonts w:ascii="Arial" w:eastAsia="Calibri" w:hAnsi="Arial" w:cs="Arial"/>
          <w:bCs/>
          <w:color w:val="000000"/>
        </w:rPr>
        <w:t xml:space="preserve">, including the </w:t>
      </w:r>
      <w:r w:rsidR="00BA4C23">
        <w:rPr>
          <w:rFonts w:ascii="Arial" w:eastAsia="Calibri" w:hAnsi="Arial" w:cs="Arial"/>
          <w:bCs/>
          <w:color w:val="000000"/>
        </w:rPr>
        <w:t xml:space="preserve">individual </w:t>
      </w:r>
      <w:r>
        <w:rPr>
          <w:rFonts w:ascii="Arial" w:eastAsia="Calibri" w:hAnsi="Arial" w:cs="Arial"/>
          <w:bCs/>
          <w:color w:val="000000"/>
        </w:rPr>
        <w:t>schools within the Trust</w:t>
      </w:r>
      <w:r w:rsidR="004127AC">
        <w:rPr>
          <w:rFonts w:ascii="Arial" w:eastAsia="Calibri" w:hAnsi="Arial" w:cs="Arial"/>
          <w:bCs/>
          <w:color w:val="000000"/>
        </w:rPr>
        <w:t>.</w:t>
      </w:r>
    </w:p>
    <w:p w:rsidR="001216F8" w:rsidRPr="001216F8" w:rsidRDefault="001216F8" w:rsidP="001216F8">
      <w:pPr>
        <w:autoSpaceDE w:val="0"/>
        <w:autoSpaceDN w:val="0"/>
        <w:adjustRightInd w:val="0"/>
        <w:spacing w:line="256" w:lineRule="auto"/>
        <w:ind w:right="1024"/>
        <w:rPr>
          <w:rFonts w:ascii="Arial" w:eastAsia="Calibri" w:hAnsi="Arial" w:cs="Arial"/>
          <w:bCs/>
          <w:color w:val="000000"/>
        </w:rPr>
      </w:pPr>
      <w:r w:rsidRPr="001216F8">
        <w:rPr>
          <w:rFonts w:ascii="Arial" w:eastAsia="Calibri" w:hAnsi="Arial" w:cs="Arial"/>
          <w:bCs/>
          <w:color w:val="000000"/>
        </w:rPr>
        <w:t xml:space="preserve">To deliver a professional graphic design across a range of disciplines for print and online applications and be able to run with design briefs </w:t>
      </w:r>
      <w:r>
        <w:rPr>
          <w:rFonts w:ascii="Arial" w:eastAsia="Calibri" w:hAnsi="Arial" w:cs="Arial"/>
          <w:bCs/>
          <w:color w:val="000000"/>
        </w:rPr>
        <w:t xml:space="preserve">whilst </w:t>
      </w:r>
      <w:r w:rsidRPr="001216F8">
        <w:rPr>
          <w:rFonts w:ascii="Arial" w:eastAsia="Calibri" w:hAnsi="Arial" w:cs="Arial"/>
          <w:bCs/>
          <w:color w:val="000000"/>
        </w:rPr>
        <w:t>confidently manag</w:t>
      </w:r>
      <w:r>
        <w:rPr>
          <w:rFonts w:ascii="Arial" w:eastAsia="Calibri" w:hAnsi="Arial" w:cs="Arial"/>
          <w:bCs/>
          <w:color w:val="000000"/>
        </w:rPr>
        <w:t xml:space="preserve">ing </w:t>
      </w:r>
      <w:r w:rsidRPr="001216F8">
        <w:rPr>
          <w:rFonts w:ascii="Arial" w:eastAsia="Calibri" w:hAnsi="Arial" w:cs="Arial"/>
          <w:bCs/>
          <w:color w:val="000000"/>
        </w:rPr>
        <w:t>all aspects of the design process.</w:t>
      </w:r>
    </w:p>
    <w:p w:rsidR="001216F8" w:rsidRDefault="001216F8" w:rsidP="001216F8">
      <w:pPr>
        <w:autoSpaceDE w:val="0"/>
        <w:autoSpaceDN w:val="0"/>
        <w:adjustRightInd w:val="0"/>
        <w:spacing w:line="256" w:lineRule="auto"/>
        <w:ind w:right="1024"/>
        <w:rPr>
          <w:rFonts w:ascii="Arial" w:eastAsia="Calibri" w:hAnsi="Arial" w:cs="Arial"/>
          <w:bCs/>
          <w:color w:val="000000"/>
        </w:rPr>
      </w:pPr>
      <w:r w:rsidRPr="001216F8">
        <w:rPr>
          <w:rFonts w:ascii="Arial" w:eastAsia="Calibri" w:hAnsi="Arial" w:cs="Arial"/>
          <w:bCs/>
          <w:color w:val="000000"/>
        </w:rPr>
        <w:t xml:space="preserve">To be proficient in </w:t>
      </w:r>
      <w:r>
        <w:rPr>
          <w:rFonts w:ascii="Arial" w:eastAsia="Calibri" w:hAnsi="Arial" w:cs="Arial"/>
          <w:bCs/>
          <w:color w:val="000000"/>
        </w:rPr>
        <w:t xml:space="preserve">the use of a range of graphic design </w:t>
      </w:r>
      <w:r w:rsidRPr="001216F8">
        <w:rPr>
          <w:rFonts w:ascii="Arial" w:eastAsia="Calibri" w:hAnsi="Arial" w:cs="Arial"/>
          <w:bCs/>
          <w:color w:val="000000"/>
        </w:rPr>
        <w:t>software</w:t>
      </w:r>
      <w:r>
        <w:rPr>
          <w:rFonts w:ascii="Arial" w:eastAsia="Calibri" w:hAnsi="Arial" w:cs="Arial"/>
          <w:bCs/>
          <w:color w:val="000000"/>
        </w:rPr>
        <w:t xml:space="preserve"> suites including Adobe Creative Cloud, </w:t>
      </w:r>
      <w:r w:rsidRPr="001216F8">
        <w:rPr>
          <w:rFonts w:ascii="Arial" w:eastAsia="Calibri" w:hAnsi="Arial" w:cs="Arial"/>
          <w:bCs/>
          <w:color w:val="000000"/>
        </w:rPr>
        <w:t>Illustrator, InDesign and Photoshop</w:t>
      </w:r>
      <w:r>
        <w:rPr>
          <w:rFonts w:ascii="Arial" w:eastAsia="Calibri" w:hAnsi="Arial" w:cs="Arial"/>
          <w:bCs/>
          <w:color w:val="000000"/>
        </w:rPr>
        <w:t xml:space="preserve">, </w:t>
      </w:r>
      <w:r w:rsidRPr="001216F8">
        <w:rPr>
          <w:rFonts w:ascii="Arial" w:eastAsia="Calibri" w:hAnsi="Arial" w:cs="Arial"/>
          <w:bCs/>
          <w:color w:val="000000"/>
        </w:rPr>
        <w:t xml:space="preserve">with experience of </w:t>
      </w:r>
      <w:r>
        <w:rPr>
          <w:rFonts w:ascii="Arial" w:eastAsia="Calibri" w:hAnsi="Arial" w:cs="Arial"/>
          <w:bCs/>
          <w:color w:val="000000"/>
        </w:rPr>
        <w:t xml:space="preserve">other software suites such as </w:t>
      </w:r>
      <w:r w:rsidRPr="001216F8">
        <w:rPr>
          <w:rFonts w:ascii="Arial" w:eastAsia="Calibri" w:hAnsi="Arial" w:cs="Arial"/>
          <w:bCs/>
          <w:color w:val="000000"/>
        </w:rPr>
        <w:t>After Effects or other animation softw</w:t>
      </w:r>
      <w:r>
        <w:rPr>
          <w:rFonts w:ascii="Arial" w:eastAsia="Calibri" w:hAnsi="Arial" w:cs="Arial"/>
          <w:bCs/>
          <w:color w:val="000000"/>
        </w:rPr>
        <w:t xml:space="preserve">are, photography and Office 365, which </w:t>
      </w:r>
      <w:r w:rsidR="006201CD">
        <w:rPr>
          <w:rFonts w:ascii="Arial" w:eastAsia="Calibri" w:hAnsi="Arial" w:cs="Arial"/>
          <w:bCs/>
          <w:color w:val="000000"/>
        </w:rPr>
        <w:t>aids the timely completion of tasks associated with the role.</w:t>
      </w:r>
    </w:p>
    <w:p w:rsidR="000C3DA4" w:rsidRPr="00646AB7" w:rsidRDefault="000C3DA4" w:rsidP="000C3DA4">
      <w:pPr>
        <w:autoSpaceDE w:val="0"/>
        <w:autoSpaceDN w:val="0"/>
        <w:adjustRightInd w:val="0"/>
        <w:spacing w:line="256" w:lineRule="auto"/>
        <w:ind w:right="1024"/>
        <w:rPr>
          <w:rFonts w:ascii="Arial" w:eastAsia="Calibri" w:hAnsi="Arial" w:cs="Arial"/>
          <w:b/>
          <w:bCs/>
          <w:color w:val="000000"/>
        </w:rPr>
      </w:pPr>
      <w:r w:rsidRPr="00646AB7">
        <w:rPr>
          <w:rFonts w:ascii="Arial" w:eastAsia="Calibri" w:hAnsi="Arial" w:cs="Arial"/>
          <w:b/>
          <w:bCs/>
          <w:color w:val="000000"/>
        </w:rPr>
        <w:t>Main Duties:</w:t>
      </w:r>
    </w:p>
    <w:p w:rsid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 xml:space="preserve">To produce </w:t>
      </w:r>
      <w:r>
        <w:rPr>
          <w:rFonts w:ascii="Arial" w:eastAsia="Calibri" w:hAnsi="Arial" w:cs="Arial"/>
          <w:bCs/>
          <w:color w:val="000000"/>
        </w:rPr>
        <w:t xml:space="preserve">vibrant, creatively designed </w:t>
      </w:r>
      <w:r w:rsidRPr="007E5542">
        <w:rPr>
          <w:rFonts w:ascii="Arial" w:eastAsia="Calibri" w:hAnsi="Arial" w:cs="Arial"/>
          <w:bCs/>
          <w:color w:val="000000"/>
        </w:rPr>
        <w:t xml:space="preserve">graphics </w:t>
      </w:r>
      <w:r>
        <w:rPr>
          <w:rFonts w:ascii="Arial" w:eastAsia="Calibri" w:hAnsi="Arial" w:cs="Arial"/>
          <w:bCs/>
          <w:color w:val="000000"/>
        </w:rPr>
        <w:t xml:space="preserve">across a range of </w:t>
      </w:r>
      <w:r w:rsidRPr="007E5542">
        <w:rPr>
          <w:rFonts w:ascii="Arial" w:eastAsia="Calibri" w:hAnsi="Arial" w:cs="Arial"/>
          <w:bCs/>
          <w:color w:val="000000"/>
        </w:rPr>
        <w:t>marketing</w:t>
      </w:r>
      <w:r>
        <w:rPr>
          <w:rFonts w:ascii="Arial" w:eastAsia="Calibri" w:hAnsi="Arial" w:cs="Arial"/>
          <w:bCs/>
          <w:color w:val="000000"/>
        </w:rPr>
        <w:t xml:space="preserve"> materials, </w:t>
      </w:r>
      <w:r w:rsidRPr="007E5542">
        <w:rPr>
          <w:rFonts w:ascii="Arial" w:eastAsia="Calibri" w:hAnsi="Arial" w:cs="Arial"/>
          <w:bCs/>
          <w:color w:val="000000"/>
        </w:rPr>
        <w:t>promotions and campaigns</w:t>
      </w:r>
      <w:r>
        <w:rPr>
          <w:rFonts w:ascii="Arial" w:eastAsia="Calibri" w:hAnsi="Arial" w:cs="Arial"/>
          <w:bCs/>
          <w:color w:val="000000"/>
        </w:rPr>
        <w:t>,</w:t>
      </w:r>
      <w:r w:rsidRPr="007E5542">
        <w:rPr>
          <w:rFonts w:ascii="Arial" w:eastAsia="Calibri" w:hAnsi="Arial" w:cs="Arial"/>
          <w:bCs/>
          <w:color w:val="000000"/>
        </w:rPr>
        <w:t xml:space="preserve"> for a range of print and digital media</w:t>
      </w:r>
      <w:r w:rsidR="00216B6B">
        <w:rPr>
          <w:rFonts w:ascii="Arial" w:eastAsia="Calibri" w:hAnsi="Arial" w:cs="Arial"/>
          <w:bCs/>
          <w:color w:val="000000"/>
        </w:rPr>
        <w:t xml:space="preserve"> including the school website</w:t>
      </w:r>
      <w:r w:rsidRPr="007E5542">
        <w:rPr>
          <w:rFonts w:ascii="Arial" w:eastAsia="Calibri" w:hAnsi="Arial" w:cs="Arial"/>
          <w:bCs/>
          <w:color w:val="000000"/>
        </w:rPr>
        <w:t>.</w:t>
      </w:r>
    </w:p>
    <w:p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 xml:space="preserve">To think creatively, </w:t>
      </w:r>
      <w:r w:rsidRPr="007E5542">
        <w:rPr>
          <w:rFonts w:ascii="Arial" w:eastAsia="Calibri" w:hAnsi="Arial" w:cs="Arial"/>
          <w:bCs/>
          <w:color w:val="000000"/>
        </w:rPr>
        <w:t>produc</w:t>
      </w:r>
      <w:r>
        <w:rPr>
          <w:rFonts w:ascii="Arial" w:eastAsia="Calibri" w:hAnsi="Arial" w:cs="Arial"/>
          <w:bCs/>
          <w:color w:val="000000"/>
        </w:rPr>
        <w:t>ing</w:t>
      </w:r>
      <w:r w:rsidRPr="007E5542">
        <w:rPr>
          <w:rFonts w:ascii="Arial" w:eastAsia="Calibri" w:hAnsi="Arial" w:cs="Arial"/>
          <w:bCs/>
          <w:color w:val="000000"/>
        </w:rPr>
        <w:t xml:space="preserve"> new ideas and concepts</w:t>
      </w:r>
      <w:r>
        <w:rPr>
          <w:rFonts w:ascii="Arial" w:eastAsia="Calibri" w:hAnsi="Arial" w:cs="Arial"/>
          <w:bCs/>
          <w:color w:val="000000"/>
        </w:rPr>
        <w:t xml:space="preserve">, </w:t>
      </w:r>
      <w:r w:rsidRPr="007E5542">
        <w:rPr>
          <w:rFonts w:ascii="Arial" w:eastAsia="Calibri" w:hAnsi="Arial" w:cs="Arial"/>
          <w:bCs/>
          <w:color w:val="000000"/>
        </w:rPr>
        <w:t>develop</w:t>
      </w:r>
      <w:r>
        <w:rPr>
          <w:rFonts w:ascii="Arial" w:eastAsia="Calibri" w:hAnsi="Arial" w:cs="Arial"/>
          <w:bCs/>
          <w:color w:val="000000"/>
        </w:rPr>
        <w:t>ing</w:t>
      </w:r>
      <w:r w:rsidRPr="007E5542">
        <w:rPr>
          <w:rFonts w:ascii="Arial" w:eastAsia="Calibri" w:hAnsi="Arial" w:cs="Arial"/>
          <w:bCs/>
          <w:color w:val="000000"/>
        </w:rPr>
        <w:t xml:space="preserve"> innovative designs.</w:t>
      </w:r>
    </w:p>
    <w:p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To ensure consistent branding across all marketing communication</w:t>
      </w:r>
      <w:r>
        <w:rPr>
          <w:rFonts w:ascii="Arial" w:eastAsia="Calibri" w:hAnsi="Arial" w:cs="Arial"/>
          <w:bCs/>
          <w:color w:val="000000"/>
        </w:rPr>
        <w:t xml:space="preserve">s and </w:t>
      </w:r>
      <w:r w:rsidRPr="007E5542">
        <w:rPr>
          <w:rFonts w:ascii="Arial" w:eastAsia="Calibri" w:hAnsi="Arial" w:cs="Arial"/>
          <w:bCs/>
          <w:color w:val="000000"/>
        </w:rPr>
        <w:t>campaign channels.</w:t>
      </w:r>
    </w:p>
    <w:p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 xml:space="preserve">To produce </w:t>
      </w:r>
      <w:r>
        <w:rPr>
          <w:rFonts w:ascii="Arial" w:eastAsia="Calibri" w:hAnsi="Arial" w:cs="Arial"/>
          <w:bCs/>
          <w:color w:val="000000"/>
        </w:rPr>
        <w:t>digital content</w:t>
      </w:r>
      <w:r w:rsidRPr="007E5542">
        <w:rPr>
          <w:rFonts w:ascii="Arial" w:eastAsia="Calibri" w:hAnsi="Arial" w:cs="Arial"/>
          <w:bCs/>
          <w:color w:val="000000"/>
        </w:rPr>
        <w:t xml:space="preserve"> for </w:t>
      </w:r>
      <w:r>
        <w:rPr>
          <w:rFonts w:ascii="Arial" w:eastAsia="Calibri" w:hAnsi="Arial" w:cs="Arial"/>
          <w:bCs/>
          <w:color w:val="000000"/>
        </w:rPr>
        <w:t xml:space="preserve">all </w:t>
      </w:r>
      <w:r w:rsidRPr="007E5542">
        <w:rPr>
          <w:rFonts w:ascii="Arial" w:eastAsia="Calibri" w:hAnsi="Arial" w:cs="Arial"/>
          <w:bCs/>
          <w:color w:val="000000"/>
        </w:rPr>
        <w:t>social media channels and websites.</w:t>
      </w:r>
    </w:p>
    <w:p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To liaise with the internal school reprographics departments</w:t>
      </w:r>
      <w:r w:rsidR="001216F8">
        <w:rPr>
          <w:rFonts w:ascii="Arial" w:eastAsia="Calibri" w:hAnsi="Arial" w:cs="Arial"/>
          <w:bCs/>
          <w:color w:val="000000"/>
        </w:rPr>
        <w:t>,</w:t>
      </w:r>
      <w:r w:rsidRPr="007E5542">
        <w:rPr>
          <w:rFonts w:ascii="Arial" w:eastAsia="Calibri" w:hAnsi="Arial" w:cs="Arial"/>
          <w:bCs/>
          <w:color w:val="000000"/>
        </w:rPr>
        <w:t xml:space="preserve"> to ensure </w:t>
      </w:r>
      <w:r>
        <w:rPr>
          <w:rFonts w:ascii="Arial" w:eastAsia="Calibri" w:hAnsi="Arial" w:cs="Arial"/>
          <w:bCs/>
          <w:color w:val="000000"/>
        </w:rPr>
        <w:t xml:space="preserve">high quality </w:t>
      </w:r>
      <w:r w:rsidRPr="007E5542">
        <w:rPr>
          <w:rFonts w:ascii="Arial" w:eastAsia="Calibri" w:hAnsi="Arial" w:cs="Arial"/>
          <w:bCs/>
          <w:color w:val="000000"/>
        </w:rPr>
        <w:t xml:space="preserve">publications and literature are </w:t>
      </w:r>
      <w:r>
        <w:rPr>
          <w:rFonts w:ascii="Arial" w:eastAsia="Calibri" w:hAnsi="Arial" w:cs="Arial"/>
          <w:bCs/>
          <w:color w:val="000000"/>
        </w:rPr>
        <w:t>created</w:t>
      </w:r>
      <w:r w:rsidR="001216F8">
        <w:rPr>
          <w:rFonts w:ascii="Arial" w:eastAsia="Calibri" w:hAnsi="Arial" w:cs="Arial"/>
          <w:bCs/>
          <w:color w:val="000000"/>
        </w:rPr>
        <w:t>,</w:t>
      </w:r>
      <w:r>
        <w:rPr>
          <w:rFonts w:ascii="Arial" w:eastAsia="Calibri" w:hAnsi="Arial" w:cs="Arial"/>
          <w:bCs/>
          <w:color w:val="000000"/>
        </w:rPr>
        <w:t xml:space="preserve"> in accordance with the </w:t>
      </w:r>
      <w:r w:rsidRPr="007E5542">
        <w:rPr>
          <w:rFonts w:ascii="Arial" w:eastAsia="Calibri" w:hAnsi="Arial" w:cs="Arial"/>
          <w:bCs/>
          <w:color w:val="000000"/>
        </w:rPr>
        <w:t>correct specifications.</w:t>
      </w:r>
    </w:p>
    <w:p w:rsidR="007E5542" w:rsidRPr="007E5542" w:rsidRDefault="007E5542" w:rsidP="007E5542">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7E5542">
        <w:rPr>
          <w:rFonts w:ascii="Arial" w:eastAsia="Calibri" w:hAnsi="Arial" w:cs="Arial"/>
          <w:bCs/>
          <w:color w:val="000000"/>
        </w:rPr>
        <w:t>To work with external print companies</w:t>
      </w:r>
      <w:r w:rsidR="001216F8">
        <w:rPr>
          <w:rFonts w:ascii="Arial" w:eastAsia="Calibri" w:hAnsi="Arial" w:cs="Arial"/>
          <w:bCs/>
          <w:color w:val="000000"/>
        </w:rPr>
        <w:t>,</w:t>
      </w:r>
      <w:r w:rsidRPr="007E5542">
        <w:rPr>
          <w:rFonts w:ascii="Arial" w:eastAsia="Calibri" w:hAnsi="Arial" w:cs="Arial"/>
          <w:bCs/>
          <w:color w:val="000000"/>
        </w:rPr>
        <w:t xml:space="preserve"> gathering quotes and ensuring all publications and literature are produced</w:t>
      </w:r>
      <w:r w:rsidR="001216F8">
        <w:rPr>
          <w:rFonts w:ascii="Arial" w:eastAsia="Calibri" w:hAnsi="Arial" w:cs="Arial"/>
          <w:bCs/>
          <w:color w:val="000000"/>
        </w:rPr>
        <w:t xml:space="preserve"> to a high quality that promotes the Trust</w:t>
      </w:r>
      <w:r w:rsidRPr="007E5542">
        <w:rPr>
          <w:rFonts w:ascii="Arial" w:eastAsia="Calibri" w:hAnsi="Arial" w:cs="Arial"/>
          <w:bCs/>
          <w:color w:val="000000"/>
        </w:rPr>
        <w:t>.</w:t>
      </w:r>
    </w:p>
    <w:p w:rsidR="00216B6B" w:rsidRDefault="00216B6B" w:rsidP="0017599D">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Wor</w:t>
      </w:r>
      <w:r w:rsidR="00A83519">
        <w:rPr>
          <w:rFonts w:ascii="Arial" w:eastAsia="Calibri" w:hAnsi="Arial" w:cs="Arial"/>
          <w:bCs/>
          <w:color w:val="000000"/>
        </w:rPr>
        <w:t>king alongside our in-house IT T</w:t>
      </w:r>
      <w:bookmarkStart w:id="0" w:name="_GoBack"/>
      <w:bookmarkEnd w:id="0"/>
      <w:r>
        <w:rPr>
          <w:rFonts w:ascii="Arial" w:eastAsia="Calibri" w:hAnsi="Arial" w:cs="Arial"/>
          <w:bCs/>
          <w:color w:val="000000"/>
        </w:rPr>
        <w:t xml:space="preserve">eam </w:t>
      </w:r>
      <w:r w:rsidR="00A83519">
        <w:rPr>
          <w:rFonts w:ascii="Arial" w:eastAsia="Calibri" w:hAnsi="Arial" w:cs="Arial"/>
          <w:bCs/>
          <w:color w:val="000000"/>
        </w:rPr>
        <w:t xml:space="preserve">and E-Learning Manager, </w:t>
      </w:r>
      <w:r>
        <w:rPr>
          <w:rFonts w:ascii="Arial" w:eastAsia="Calibri" w:hAnsi="Arial" w:cs="Arial"/>
          <w:bCs/>
          <w:color w:val="000000"/>
        </w:rPr>
        <w:t>to en</w:t>
      </w:r>
      <w:r w:rsidRPr="00216B6B">
        <w:rPr>
          <w:rFonts w:ascii="Arial" w:eastAsia="Calibri" w:hAnsi="Arial" w:cs="Arial"/>
          <w:bCs/>
          <w:color w:val="000000"/>
        </w:rPr>
        <w:t xml:space="preserve">sure </w:t>
      </w:r>
      <w:r>
        <w:rPr>
          <w:rFonts w:ascii="Arial" w:eastAsia="Calibri" w:hAnsi="Arial" w:cs="Arial"/>
          <w:bCs/>
          <w:color w:val="000000"/>
        </w:rPr>
        <w:t>the Trust and school websites are visually engaging</w:t>
      </w:r>
      <w:r w:rsidR="00C8443B">
        <w:rPr>
          <w:rFonts w:ascii="Arial" w:eastAsia="Calibri" w:hAnsi="Arial" w:cs="Arial"/>
          <w:bCs/>
          <w:color w:val="000000"/>
        </w:rPr>
        <w:t xml:space="preserve">, </w:t>
      </w:r>
      <w:r w:rsidR="00C8443B" w:rsidRPr="00C8443B">
        <w:rPr>
          <w:rFonts w:ascii="Arial" w:eastAsia="Calibri" w:hAnsi="Arial" w:cs="Arial"/>
          <w:bCs/>
          <w:color w:val="000000"/>
        </w:rPr>
        <w:t xml:space="preserve">professional looking pages </w:t>
      </w:r>
      <w:r w:rsidR="00C8443B">
        <w:rPr>
          <w:rFonts w:ascii="Arial" w:eastAsia="Calibri" w:hAnsi="Arial" w:cs="Arial"/>
          <w:bCs/>
          <w:color w:val="000000"/>
        </w:rPr>
        <w:t>which</w:t>
      </w:r>
      <w:r>
        <w:rPr>
          <w:rFonts w:ascii="Arial" w:eastAsia="Calibri" w:hAnsi="Arial" w:cs="Arial"/>
          <w:bCs/>
          <w:color w:val="000000"/>
        </w:rPr>
        <w:t xml:space="preserve"> </w:t>
      </w:r>
      <w:r w:rsidR="0017599D">
        <w:rPr>
          <w:rFonts w:ascii="Arial" w:eastAsia="Calibri" w:hAnsi="Arial" w:cs="Arial"/>
          <w:bCs/>
          <w:color w:val="000000"/>
        </w:rPr>
        <w:t>are</w:t>
      </w:r>
      <w:r>
        <w:rPr>
          <w:rFonts w:ascii="Arial" w:eastAsia="Calibri" w:hAnsi="Arial" w:cs="Arial"/>
          <w:bCs/>
          <w:color w:val="000000"/>
        </w:rPr>
        <w:t xml:space="preserve"> current </w:t>
      </w:r>
      <w:r w:rsidR="0017599D">
        <w:rPr>
          <w:rFonts w:ascii="Arial" w:eastAsia="Calibri" w:hAnsi="Arial" w:cs="Arial"/>
          <w:bCs/>
          <w:color w:val="000000"/>
        </w:rPr>
        <w:t xml:space="preserve">and </w:t>
      </w:r>
      <w:r w:rsidR="0017599D" w:rsidRPr="0017599D">
        <w:rPr>
          <w:rFonts w:ascii="Arial" w:eastAsia="Calibri" w:hAnsi="Arial" w:cs="Arial"/>
          <w:bCs/>
          <w:color w:val="000000"/>
        </w:rPr>
        <w:t>compliant</w:t>
      </w:r>
      <w:r w:rsidR="0017599D">
        <w:rPr>
          <w:rFonts w:ascii="Arial" w:eastAsia="Calibri" w:hAnsi="Arial" w:cs="Arial"/>
          <w:bCs/>
          <w:color w:val="000000"/>
        </w:rPr>
        <w:t xml:space="preserve"> in terms of design and content</w:t>
      </w:r>
      <w:r w:rsidR="00C8443B">
        <w:rPr>
          <w:rFonts w:ascii="Arial" w:eastAsia="Calibri" w:hAnsi="Arial" w:cs="Arial"/>
          <w:bCs/>
          <w:color w:val="000000"/>
        </w:rPr>
        <w:t>,</w:t>
      </w:r>
      <w:r w:rsidR="00C8443B" w:rsidRPr="00C8443B">
        <w:rPr>
          <w:rFonts w:ascii="Arial" w:eastAsia="Calibri" w:hAnsi="Arial" w:cs="Arial"/>
          <w:bCs/>
          <w:color w:val="000000"/>
        </w:rPr>
        <w:t xml:space="preserve"> </w:t>
      </w:r>
      <w:r w:rsidR="00C8443B">
        <w:rPr>
          <w:rFonts w:ascii="Arial" w:eastAsia="Calibri" w:hAnsi="Arial" w:cs="Arial"/>
          <w:bCs/>
          <w:color w:val="000000"/>
        </w:rPr>
        <w:t xml:space="preserve">improving </w:t>
      </w:r>
      <w:r w:rsidR="00C8443B" w:rsidRPr="00C8443B">
        <w:rPr>
          <w:rFonts w:ascii="Arial" w:eastAsia="Calibri" w:hAnsi="Arial" w:cs="Arial"/>
          <w:bCs/>
          <w:color w:val="000000"/>
        </w:rPr>
        <w:t xml:space="preserve">communications </w:t>
      </w:r>
      <w:r w:rsidR="00C8443B">
        <w:rPr>
          <w:rFonts w:ascii="Arial" w:eastAsia="Calibri" w:hAnsi="Arial" w:cs="Arial"/>
          <w:bCs/>
          <w:color w:val="000000"/>
        </w:rPr>
        <w:t>across the Trust.</w:t>
      </w:r>
      <w:r>
        <w:rPr>
          <w:rFonts w:ascii="Arial" w:eastAsia="Calibri" w:hAnsi="Arial" w:cs="Arial"/>
          <w:bCs/>
          <w:color w:val="000000"/>
        </w:rPr>
        <w:t xml:space="preserve"> </w:t>
      </w:r>
    </w:p>
    <w:p w:rsidR="007E5542" w:rsidRPr="007E5542" w:rsidRDefault="00216B6B" w:rsidP="00216B6B">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Use</w:t>
      </w:r>
      <w:r w:rsidRPr="00216B6B">
        <w:rPr>
          <w:rFonts w:ascii="Arial" w:eastAsia="Calibri" w:hAnsi="Arial" w:cs="Arial"/>
          <w:bCs/>
          <w:color w:val="000000"/>
        </w:rPr>
        <w:t xml:space="preserve"> the latest school website</w:t>
      </w:r>
      <w:r>
        <w:rPr>
          <w:rFonts w:ascii="Arial" w:eastAsia="Calibri" w:hAnsi="Arial" w:cs="Arial"/>
          <w:bCs/>
          <w:color w:val="000000"/>
        </w:rPr>
        <w:t xml:space="preserve"> design </w:t>
      </w:r>
      <w:r w:rsidR="00C8443B">
        <w:rPr>
          <w:rFonts w:ascii="Arial" w:eastAsia="Calibri" w:hAnsi="Arial" w:cs="Arial"/>
          <w:bCs/>
          <w:color w:val="000000"/>
        </w:rPr>
        <w:t>concept</w:t>
      </w:r>
      <w:r w:rsidR="00C8443B" w:rsidRPr="00216B6B">
        <w:rPr>
          <w:rFonts w:ascii="Arial" w:eastAsia="Calibri" w:hAnsi="Arial" w:cs="Arial"/>
          <w:bCs/>
          <w:color w:val="000000"/>
        </w:rPr>
        <w:t>s</w:t>
      </w:r>
      <w:r w:rsidR="00C8443B">
        <w:rPr>
          <w:rFonts w:ascii="Arial" w:eastAsia="Calibri" w:hAnsi="Arial" w:cs="Arial"/>
          <w:bCs/>
          <w:color w:val="000000"/>
        </w:rPr>
        <w:t xml:space="preserve"> that</w:t>
      </w:r>
      <w:r>
        <w:rPr>
          <w:rFonts w:ascii="Arial" w:eastAsia="Calibri" w:hAnsi="Arial" w:cs="Arial"/>
          <w:bCs/>
          <w:color w:val="000000"/>
        </w:rPr>
        <w:t xml:space="preserve"> are re</w:t>
      </w:r>
      <w:r w:rsidRPr="00216B6B">
        <w:rPr>
          <w:rFonts w:ascii="Arial" w:eastAsia="Calibri" w:hAnsi="Arial" w:cs="Arial"/>
          <w:bCs/>
          <w:color w:val="000000"/>
        </w:rPr>
        <w:t xml:space="preserve">sponsive to all devices and </w:t>
      </w:r>
      <w:r>
        <w:rPr>
          <w:rFonts w:ascii="Arial" w:eastAsia="Calibri" w:hAnsi="Arial" w:cs="Arial"/>
          <w:bCs/>
          <w:color w:val="000000"/>
        </w:rPr>
        <w:t xml:space="preserve">more importantly, </w:t>
      </w:r>
      <w:r w:rsidRPr="00216B6B">
        <w:rPr>
          <w:rFonts w:ascii="Arial" w:eastAsia="Calibri" w:hAnsi="Arial" w:cs="Arial"/>
          <w:bCs/>
          <w:color w:val="000000"/>
        </w:rPr>
        <w:t>buil</w:t>
      </w:r>
      <w:r>
        <w:rPr>
          <w:rFonts w:ascii="Arial" w:eastAsia="Calibri" w:hAnsi="Arial" w:cs="Arial"/>
          <w:bCs/>
          <w:color w:val="000000"/>
        </w:rPr>
        <w:t>t with user experience in mind</w:t>
      </w:r>
      <w:r w:rsidR="007E5542" w:rsidRPr="007E5542">
        <w:rPr>
          <w:rFonts w:ascii="Arial" w:eastAsia="Calibri" w:hAnsi="Arial" w:cs="Arial"/>
          <w:bCs/>
          <w:color w:val="000000"/>
        </w:rPr>
        <w:t>.</w:t>
      </w:r>
    </w:p>
    <w:p w:rsidR="00000799" w:rsidRPr="006201CD" w:rsidRDefault="007E5542" w:rsidP="00747515">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6201CD">
        <w:rPr>
          <w:rFonts w:ascii="Arial" w:eastAsia="Calibri" w:hAnsi="Arial" w:cs="Arial"/>
          <w:bCs/>
          <w:color w:val="000000"/>
        </w:rPr>
        <w:lastRenderedPageBreak/>
        <w:t xml:space="preserve">Support </w:t>
      </w:r>
      <w:r w:rsidR="001216F8" w:rsidRPr="006201CD">
        <w:rPr>
          <w:rFonts w:ascii="Arial" w:eastAsia="Calibri" w:hAnsi="Arial" w:cs="Arial"/>
          <w:bCs/>
          <w:color w:val="000000"/>
        </w:rPr>
        <w:t>the individual school’s Head T</w:t>
      </w:r>
      <w:r w:rsidRPr="006201CD">
        <w:rPr>
          <w:rFonts w:ascii="Arial" w:eastAsia="Calibri" w:hAnsi="Arial" w:cs="Arial"/>
          <w:bCs/>
          <w:color w:val="000000"/>
        </w:rPr>
        <w:t>eachers when required</w:t>
      </w:r>
      <w:r w:rsidR="001216F8" w:rsidRPr="006201CD">
        <w:rPr>
          <w:rFonts w:ascii="Arial" w:eastAsia="Calibri" w:hAnsi="Arial" w:cs="Arial"/>
          <w:bCs/>
          <w:color w:val="000000"/>
        </w:rPr>
        <w:t>,</w:t>
      </w:r>
      <w:r w:rsidRPr="006201CD">
        <w:rPr>
          <w:rFonts w:ascii="Arial" w:eastAsia="Calibri" w:hAnsi="Arial" w:cs="Arial"/>
          <w:bCs/>
          <w:color w:val="000000"/>
        </w:rPr>
        <w:t xml:space="preserve"> to help redesign specific spaces in line with the brand for example a school reception area or corridors, </w:t>
      </w:r>
      <w:r w:rsidR="001216F8" w:rsidRPr="006201CD">
        <w:rPr>
          <w:rFonts w:ascii="Arial" w:eastAsia="Calibri" w:hAnsi="Arial" w:cs="Arial"/>
          <w:bCs/>
          <w:color w:val="000000"/>
        </w:rPr>
        <w:t>which</w:t>
      </w:r>
      <w:r w:rsidRPr="006201CD">
        <w:rPr>
          <w:rFonts w:ascii="Arial" w:eastAsia="Calibri" w:hAnsi="Arial" w:cs="Arial"/>
          <w:bCs/>
          <w:color w:val="000000"/>
        </w:rPr>
        <w:t xml:space="preserve"> may involve liaising with suppliers and managing </w:t>
      </w:r>
      <w:r w:rsidR="001216F8" w:rsidRPr="006201CD">
        <w:rPr>
          <w:rFonts w:ascii="Arial" w:eastAsia="Calibri" w:hAnsi="Arial" w:cs="Arial"/>
          <w:bCs/>
          <w:color w:val="000000"/>
        </w:rPr>
        <w:t>a</w:t>
      </w:r>
      <w:r w:rsidRPr="006201CD">
        <w:rPr>
          <w:rFonts w:ascii="Arial" w:eastAsia="Calibri" w:hAnsi="Arial" w:cs="Arial"/>
          <w:bCs/>
          <w:color w:val="000000"/>
        </w:rPr>
        <w:t xml:space="preserve"> budget</w:t>
      </w:r>
      <w:r w:rsidR="00FF5739" w:rsidRPr="006201CD">
        <w:rPr>
          <w:rFonts w:ascii="Arial" w:eastAsia="Calibri" w:hAnsi="Arial" w:cs="Arial"/>
          <w:bCs/>
          <w:color w:val="000000"/>
        </w:rPr>
        <w:t>.</w:t>
      </w:r>
      <w:r w:rsidR="006201CD" w:rsidRPr="006201CD">
        <w:rPr>
          <w:rFonts w:ascii="Arial" w:eastAsia="Calibri" w:hAnsi="Arial" w:cs="Arial"/>
          <w:bCs/>
          <w:color w:val="000000"/>
        </w:rPr>
        <w:t xml:space="preserve"> </w:t>
      </w:r>
    </w:p>
    <w:p w:rsidR="001E26DB" w:rsidRDefault="0000549B"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Manage conflicting priorities, multi-tasking where appropriate, to ensure the completion of tasks to specific deadlines whilst working flexibly and adapting to the changing needs of the academy</w:t>
      </w:r>
      <w:r w:rsidR="00F96B47">
        <w:rPr>
          <w:rFonts w:ascii="Arial" w:eastAsia="Calibri" w:hAnsi="Arial" w:cs="Arial"/>
          <w:bCs/>
          <w:color w:val="000000"/>
        </w:rPr>
        <w:t>.</w:t>
      </w:r>
    </w:p>
    <w:p w:rsidR="0000549B" w:rsidRPr="006201CD" w:rsidRDefault="00F96B47" w:rsidP="006201CD">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Pr>
          <w:rFonts w:ascii="Arial" w:eastAsia="Calibri" w:hAnsi="Arial" w:cs="Arial"/>
          <w:bCs/>
          <w:color w:val="000000"/>
        </w:rPr>
        <w:t>Retain</w:t>
      </w:r>
      <w:r w:rsidRPr="00F96B47">
        <w:rPr>
          <w:rFonts w:ascii="Arial" w:eastAsia="Calibri" w:hAnsi="Arial" w:cs="Arial"/>
          <w:bCs/>
          <w:color w:val="000000"/>
        </w:rPr>
        <w:t xml:space="preserve"> records in accordance with the </w:t>
      </w:r>
      <w:r>
        <w:rPr>
          <w:rFonts w:ascii="Arial" w:eastAsia="Calibri" w:hAnsi="Arial" w:cs="Arial"/>
          <w:bCs/>
          <w:color w:val="000000"/>
        </w:rPr>
        <w:t>Trust</w:t>
      </w:r>
      <w:r w:rsidRPr="00F96B47">
        <w:rPr>
          <w:rFonts w:ascii="Arial" w:eastAsia="Calibri" w:hAnsi="Arial" w:cs="Arial"/>
          <w:bCs/>
          <w:color w:val="000000"/>
        </w:rPr>
        <w:t>’s record retention schedule and data protection law, ensuring information security at all times</w:t>
      </w:r>
      <w:r w:rsidR="0000549B" w:rsidRPr="006201CD">
        <w:rPr>
          <w:rFonts w:ascii="Arial" w:eastAsia="Calibri" w:hAnsi="Arial" w:cs="Arial"/>
          <w:bCs/>
          <w:color w:val="000000"/>
        </w:rPr>
        <w:t>.</w:t>
      </w:r>
    </w:p>
    <w:p w:rsidR="0000549B" w:rsidRPr="00E9759C" w:rsidRDefault="0000549B" w:rsidP="0000549B">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Professional Values and Practice:</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Exhibit a friendly and professional presence at all times, being an effective role model for the standards of behaviour expected of students.</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high expectations of all students; respecting their social, cultural, linguistic, religious and ethnic backgrounds; and being committed to raising their educational achievement.</w:t>
      </w:r>
    </w:p>
    <w:p w:rsidR="000151F5" w:rsidRPr="009A7187" w:rsidRDefault="000151F5"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Establish and maintain constructive, collaborative worki</w:t>
      </w:r>
      <w:r w:rsidR="006201CD">
        <w:rPr>
          <w:rFonts w:ascii="Arial" w:eastAsia="Calibri" w:hAnsi="Arial" w:cs="Arial"/>
          <w:bCs/>
          <w:color w:val="000000"/>
        </w:rPr>
        <w:t xml:space="preserve">ng relationships with students </w:t>
      </w:r>
      <w:r w:rsidRPr="009A7187">
        <w:rPr>
          <w:rFonts w:ascii="Arial" w:eastAsia="Calibri" w:hAnsi="Arial" w:cs="Arial"/>
          <w:bCs/>
          <w:color w:val="000000"/>
        </w:rPr>
        <w:t>and colleagues as part of a professional team, communicating effectively and knowing when to seek help and advice from colleagues.</w:t>
      </w:r>
    </w:p>
    <w:p w:rsidR="000151F5" w:rsidRPr="009A7187" w:rsidRDefault="000151F5" w:rsidP="001E26DB">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Establish constructive, working relationships with other agencies/professionals</w:t>
      </w:r>
      <w:r w:rsidRPr="001E26DB">
        <w:rPr>
          <w:rFonts w:ascii="Arial" w:eastAsia="Calibri" w:hAnsi="Arial" w:cs="Arial"/>
        </w:rPr>
        <w:t>,</w:t>
      </w:r>
      <w:r w:rsidRPr="009A7187">
        <w:rPr>
          <w:rFonts w:ascii="Arial" w:eastAsia="Calibri" w:hAnsi="Arial" w:cs="Arial"/>
          <w:bCs/>
          <w:color w:val="000000"/>
        </w:rPr>
        <w:t xml:space="preserve"> </w:t>
      </w:r>
      <w:r w:rsidR="006201CD">
        <w:rPr>
          <w:rFonts w:ascii="Arial" w:eastAsia="Calibri" w:hAnsi="Arial" w:cs="Arial"/>
          <w:bCs/>
          <w:color w:val="000000"/>
        </w:rPr>
        <w:t>which fulfils the requirements of the role</w:t>
      </w:r>
      <w:r w:rsidRPr="009A7187">
        <w:rPr>
          <w:rFonts w:ascii="Arial" w:eastAsia="Calibri" w:hAnsi="Arial" w:cs="Arial"/>
          <w:bCs/>
          <w:color w:val="000000"/>
        </w:rPr>
        <w:t>.</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To be fully committed to own professional development and actively participate in any training and development opportunities, as required</w:t>
      </w:r>
      <w:r w:rsidR="000151F5" w:rsidRPr="009A7187">
        <w:rPr>
          <w:rFonts w:ascii="Arial" w:eastAsia="Calibri" w:hAnsi="Arial" w:cs="Arial"/>
          <w:bCs/>
          <w:color w:val="000000"/>
        </w:rPr>
        <w:t xml:space="preserve"> whilst r</w:t>
      </w:r>
      <w:r w:rsidRPr="009A7187">
        <w:rPr>
          <w:rFonts w:ascii="Arial" w:eastAsia="Calibri" w:hAnsi="Arial" w:cs="Arial"/>
          <w:bCs/>
          <w:color w:val="000000"/>
        </w:rPr>
        <w:t>eflecting upon and seeking to improve personal practice.</w:t>
      </w:r>
    </w:p>
    <w:p w:rsidR="000151F5" w:rsidRPr="00E9759C" w:rsidRDefault="000151F5" w:rsidP="000151F5">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General Requirements:</w:t>
      </w:r>
    </w:p>
    <w:p w:rsidR="0000549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Committed </w:t>
      </w:r>
      <w:r w:rsidR="000151F5" w:rsidRPr="009A7187">
        <w:rPr>
          <w:rFonts w:ascii="Arial" w:eastAsia="Calibri" w:hAnsi="Arial" w:cs="Arial"/>
          <w:bCs/>
          <w:color w:val="000000"/>
        </w:rPr>
        <w:t>to w</w:t>
      </w:r>
      <w:r w:rsidR="0000549B" w:rsidRPr="009A7187">
        <w:rPr>
          <w:rFonts w:ascii="Arial" w:eastAsia="Calibri" w:hAnsi="Arial" w:cs="Arial"/>
          <w:bCs/>
          <w:color w:val="000000"/>
        </w:rPr>
        <w:t xml:space="preserve">orking within </w:t>
      </w:r>
      <w:r w:rsidR="000151F5" w:rsidRPr="009A7187">
        <w:rPr>
          <w:rFonts w:ascii="Arial" w:eastAsia="Calibri" w:hAnsi="Arial" w:cs="Arial"/>
          <w:bCs/>
          <w:color w:val="000000"/>
        </w:rPr>
        <w:t>the academy’</w:t>
      </w:r>
      <w:r w:rsidR="0000549B" w:rsidRPr="009A7187">
        <w:rPr>
          <w:rFonts w:ascii="Arial" w:eastAsia="Calibri" w:hAnsi="Arial" w:cs="Arial"/>
          <w:bCs/>
          <w:color w:val="000000"/>
        </w:rPr>
        <w:t xml:space="preserve">s policies and procedures </w:t>
      </w:r>
      <w:r w:rsidR="000151F5" w:rsidRPr="009A7187">
        <w:rPr>
          <w:rFonts w:ascii="Arial" w:eastAsia="Calibri" w:hAnsi="Arial" w:cs="Arial"/>
          <w:bCs/>
          <w:color w:val="000000"/>
        </w:rPr>
        <w:t>whilst</w:t>
      </w:r>
      <w:r w:rsidR="0000549B" w:rsidRPr="009A7187">
        <w:rPr>
          <w:rFonts w:ascii="Arial" w:eastAsia="Calibri" w:hAnsi="Arial" w:cs="Arial"/>
          <w:bCs/>
          <w:color w:val="000000"/>
        </w:rPr>
        <w:t xml:space="preserve"> being aware of legislation relevant to personal role and responsibility in the school.</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Recognising equal opportunities issues as they arise in the academy and responding effectively whilst contributing to the overall ethos, values and aims of the academy.</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due regard to confidentiality, child protection procedures, health and safety, other statutory requirements and the policies of the Trust.</w:t>
      </w:r>
    </w:p>
    <w:p w:rsidR="007559D4" w:rsidRPr="009A7187" w:rsidRDefault="007559D4"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carry out duties </w:t>
      </w:r>
      <w:r w:rsidR="009A7187" w:rsidRPr="009A7187">
        <w:rPr>
          <w:rFonts w:ascii="Arial" w:eastAsia="Calibri" w:hAnsi="Arial" w:cs="Arial"/>
          <w:bCs/>
          <w:color w:val="000000"/>
        </w:rPr>
        <w:t xml:space="preserve">in compliance with the </w:t>
      </w:r>
      <w:r w:rsidRPr="009A7187">
        <w:rPr>
          <w:rFonts w:ascii="Arial" w:eastAsia="Calibri" w:hAnsi="Arial" w:cs="Arial"/>
          <w:bCs/>
          <w:color w:val="000000"/>
        </w:rPr>
        <w:t xml:space="preserve">academy’s Health and Safety policy </w:t>
      </w:r>
      <w:r w:rsidR="009A7187" w:rsidRPr="009A7187">
        <w:rPr>
          <w:rFonts w:ascii="Arial" w:eastAsia="Calibri" w:hAnsi="Arial" w:cs="Arial"/>
          <w:bCs/>
          <w:color w:val="000000"/>
        </w:rPr>
        <w:t xml:space="preserve">and with due regard to Health and safety legislation and guidance, </w:t>
      </w:r>
      <w:r w:rsidRPr="009A7187">
        <w:rPr>
          <w:rFonts w:ascii="Arial" w:eastAsia="Calibri" w:hAnsi="Arial" w:cs="Arial"/>
          <w:bCs/>
          <w:color w:val="000000"/>
        </w:rPr>
        <w:t>at all times</w:t>
      </w:r>
      <w:r w:rsidR="009A7187" w:rsidRPr="009A7187">
        <w:rPr>
          <w:rFonts w:ascii="Arial" w:eastAsia="Calibri" w:hAnsi="Arial" w:cs="Arial"/>
          <w:bCs/>
          <w:color w:val="000000"/>
        </w:rPr>
        <w:t>.</w:t>
      </w:r>
    </w:p>
    <w:p w:rsidR="008106CC" w:rsidRPr="008106CC" w:rsidRDefault="008106CC" w:rsidP="008106CC">
      <w:pPr>
        <w:autoSpaceDE w:val="0"/>
        <w:autoSpaceDN w:val="0"/>
        <w:adjustRightInd w:val="0"/>
        <w:spacing w:line="256" w:lineRule="auto"/>
        <w:ind w:right="1024"/>
        <w:rPr>
          <w:rFonts w:ascii="Arial" w:eastAsia="Calibri" w:hAnsi="Arial" w:cs="Arial"/>
          <w:b/>
          <w:bCs/>
          <w:color w:val="000000"/>
        </w:rPr>
      </w:pPr>
      <w:r w:rsidRPr="008106CC">
        <w:rPr>
          <w:rFonts w:ascii="Arial" w:eastAsia="Calibri" w:hAnsi="Arial" w:cs="Arial"/>
          <w:b/>
          <w:bCs/>
          <w:color w:val="000000"/>
        </w:rPr>
        <w:t>Confidentiality:</w:t>
      </w:r>
    </w:p>
    <w:p w:rsidR="007559D4" w:rsidRDefault="008106CC" w:rsidP="008106CC">
      <w:pPr>
        <w:autoSpaceDE w:val="0"/>
        <w:autoSpaceDN w:val="0"/>
        <w:adjustRightInd w:val="0"/>
        <w:spacing w:line="256" w:lineRule="auto"/>
        <w:ind w:right="1024"/>
        <w:rPr>
          <w:rFonts w:ascii="Arial" w:eastAsia="Calibri" w:hAnsi="Arial" w:cs="Arial"/>
          <w:bCs/>
          <w:color w:val="000000"/>
        </w:rPr>
      </w:pPr>
      <w:r w:rsidRPr="008106CC">
        <w:rPr>
          <w:rFonts w:ascii="Arial" w:eastAsia="Calibri" w:hAnsi="Arial" w:cs="Arial"/>
          <w:bCs/>
          <w:color w:val="000000"/>
        </w:rPr>
        <w:t>All employees are required to work in a confidential manner in all aspects of their work</w:t>
      </w:r>
      <w:r w:rsidR="007559D4" w:rsidRPr="007559D4">
        <w:t xml:space="preserve"> </w:t>
      </w:r>
      <w:r w:rsidR="007559D4">
        <w:t>and t</w:t>
      </w:r>
      <w:r w:rsidR="007559D4" w:rsidRPr="007559D4">
        <w:rPr>
          <w:rFonts w:ascii="Arial" w:eastAsia="Calibri" w:hAnsi="Arial" w:cs="Arial"/>
          <w:bCs/>
          <w:color w:val="000000"/>
        </w:rPr>
        <w:t xml:space="preserve">o be aware at all times of </w:t>
      </w:r>
      <w:r w:rsidR="007559D4">
        <w:rPr>
          <w:rFonts w:ascii="Arial" w:eastAsia="Calibri" w:hAnsi="Arial" w:cs="Arial"/>
          <w:bCs/>
          <w:color w:val="000000"/>
        </w:rPr>
        <w:t xml:space="preserve">their </w:t>
      </w:r>
      <w:r w:rsidR="007559D4" w:rsidRPr="007559D4">
        <w:rPr>
          <w:rFonts w:ascii="Arial" w:eastAsia="Calibri" w:hAnsi="Arial" w:cs="Arial"/>
          <w:bCs/>
          <w:color w:val="000000"/>
        </w:rPr>
        <w:t>responsibilities under Data Protection for the security, accuracy, and significance of personal data held electronically or in paper form</w:t>
      </w:r>
      <w:r w:rsidR="009A7187">
        <w:rPr>
          <w:rFonts w:ascii="Arial" w:eastAsia="Calibri" w:hAnsi="Arial" w:cs="Arial"/>
          <w:bCs/>
          <w:color w:val="000000"/>
        </w:rPr>
        <w:t xml:space="preserve"> alongside the </w:t>
      </w:r>
      <w:r w:rsidR="009A7187" w:rsidRPr="000C3DA4">
        <w:rPr>
          <w:rFonts w:ascii="Arial" w:eastAsia="Calibri" w:hAnsi="Arial" w:cs="Arial"/>
          <w:bCs/>
          <w:color w:val="000000"/>
        </w:rPr>
        <w:t>Freedom of Information Act 2000</w:t>
      </w:r>
      <w:r w:rsidR="009A7187">
        <w:rPr>
          <w:rFonts w:ascii="Arial" w:eastAsia="Calibri" w:hAnsi="Arial" w:cs="Arial"/>
          <w:bCs/>
          <w:color w:val="000000"/>
        </w:rPr>
        <w:t>.</w:t>
      </w:r>
    </w:p>
    <w:p w:rsidR="009A7187" w:rsidRPr="000C3DA4" w:rsidRDefault="009A7187" w:rsidP="009A7187">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The post holder must comply with the principles of the in relation to the management of Trust records and information.</w:t>
      </w:r>
    </w:p>
    <w:p w:rsidR="008106CC" w:rsidRPr="009A7187" w:rsidRDefault="008106CC" w:rsidP="008106CC">
      <w:pPr>
        <w:autoSpaceDE w:val="0"/>
        <w:autoSpaceDN w:val="0"/>
        <w:adjustRightInd w:val="0"/>
        <w:spacing w:line="256" w:lineRule="auto"/>
        <w:ind w:right="1024"/>
        <w:rPr>
          <w:rFonts w:ascii="Arial" w:eastAsia="Calibri" w:hAnsi="Arial" w:cs="Arial"/>
          <w:b/>
          <w:bCs/>
          <w:color w:val="000000"/>
        </w:rPr>
      </w:pPr>
      <w:r w:rsidRPr="009A7187">
        <w:rPr>
          <w:rFonts w:ascii="Arial" w:eastAsia="Calibri" w:hAnsi="Arial" w:cs="Arial"/>
          <w:b/>
          <w:bCs/>
          <w:color w:val="000000"/>
        </w:rPr>
        <w:t>Review and Amendments:</w:t>
      </w:r>
    </w:p>
    <w:p w:rsidR="009A7187" w:rsidRPr="009A7187" w:rsidRDefault="009A7187" w:rsidP="009A7187">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Whilst every effort has been made to explain the main duties and responsibilities of the post, each individual task undertaken may not be identified and the above list of duties is not necessarily exhaustive. </w:t>
      </w:r>
    </w:p>
    <w:p w:rsidR="009A7187" w:rsidRDefault="009A7187"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All employees are expected to comply with any reasonable request from a manager to undertake work of a similar level that is not specified in this job description. </w:t>
      </w:r>
    </w:p>
    <w:p w:rsidR="009A7187" w:rsidRDefault="008106CC"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This job description is subject to annual review</w:t>
      </w:r>
      <w:r w:rsidR="009A7187" w:rsidRPr="009A7187">
        <w:rPr>
          <w:rFonts w:ascii="Arial" w:eastAsia="Calibri" w:hAnsi="Arial" w:cs="Arial"/>
          <w:bCs/>
          <w:color w:val="000000"/>
        </w:rPr>
        <w:t xml:space="preserve"> and may only be </w:t>
      </w:r>
      <w:r w:rsidRPr="009A7187">
        <w:rPr>
          <w:rFonts w:ascii="Arial" w:eastAsia="Calibri" w:hAnsi="Arial" w:cs="Arial"/>
          <w:bCs/>
          <w:color w:val="000000"/>
        </w:rPr>
        <w:t xml:space="preserve">amended after full consultation with the </w:t>
      </w:r>
      <w:r w:rsidR="009A7187" w:rsidRPr="009A7187">
        <w:rPr>
          <w:rFonts w:ascii="Arial" w:eastAsia="Calibri" w:hAnsi="Arial" w:cs="Arial"/>
          <w:bCs/>
          <w:color w:val="000000"/>
        </w:rPr>
        <w:t>Trust Business Manager or Head Teacher</w:t>
      </w:r>
      <w:r w:rsidRPr="009A7187">
        <w:rPr>
          <w:rFonts w:ascii="Arial" w:eastAsia="Calibri" w:hAnsi="Arial" w:cs="Arial"/>
          <w:bCs/>
          <w:color w:val="000000"/>
        </w:rPr>
        <w:t>.</w:t>
      </w:r>
    </w:p>
    <w:p w:rsidR="009A7187" w:rsidRPr="009A7187" w:rsidRDefault="009A7187" w:rsidP="009A7187">
      <w:pPr>
        <w:autoSpaceDE w:val="0"/>
        <w:autoSpaceDN w:val="0"/>
        <w:adjustRightInd w:val="0"/>
        <w:spacing w:line="256" w:lineRule="auto"/>
        <w:ind w:right="1024"/>
        <w:rPr>
          <w:rFonts w:ascii="Arial" w:eastAsia="Calibri" w:hAnsi="Arial" w:cs="Arial"/>
          <w:bCs/>
          <w:color w:val="000000"/>
        </w:rPr>
      </w:pPr>
    </w:p>
    <w:p w:rsidR="000151F5" w:rsidRPr="00A22BCF" w:rsidRDefault="000151F5" w:rsidP="008106CC">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The </w:t>
      </w:r>
      <w:r w:rsidR="00D9181B" w:rsidRPr="00A22BCF">
        <w:rPr>
          <w:rFonts w:ascii="Arial" w:eastAsia="Calibri" w:hAnsi="Arial" w:cs="Arial"/>
          <w:b/>
          <w:bCs/>
          <w:i/>
          <w:color w:val="000000"/>
        </w:rPr>
        <w:t>Trust</w:t>
      </w:r>
      <w:r w:rsidRPr="00A22BCF">
        <w:rPr>
          <w:rFonts w:ascii="Arial" w:eastAsia="Calibri" w:hAnsi="Arial" w:cs="Arial"/>
          <w:b/>
          <w:bCs/>
          <w:i/>
          <w:color w:val="000000"/>
        </w:rPr>
        <w:t xml:space="preserve"> is fully committed to safeguarding and promoting the welfare of children and young people and expects all employees and volunteers to share in this commitment. </w:t>
      </w:r>
    </w:p>
    <w:p w:rsidR="000C3DA4" w:rsidRPr="00A22BCF" w:rsidRDefault="000151F5" w:rsidP="000C3DA4">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As part of our due diligence and to comply with our obligations in line with Keeping Children Safe in Education, </w:t>
      </w:r>
      <w:r w:rsidR="00D9181B" w:rsidRPr="00A22BCF">
        <w:rPr>
          <w:rFonts w:ascii="Arial" w:eastAsia="Calibri" w:hAnsi="Arial" w:cs="Arial"/>
          <w:b/>
          <w:bCs/>
          <w:i/>
          <w:color w:val="000000"/>
        </w:rPr>
        <w:t xml:space="preserve">this position will be subject to </w:t>
      </w:r>
      <w:r w:rsidRPr="00A22BCF">
        <w:rPr>
          <w:rFonts w:ascii="Arial" w:eastAsia="Calibri" w:hAnsi="Arial" w:cs="Arial"/>
          <w:b/>
          <w:bCs/>
          <w:i/>
          <w:color w:val="000000"/>
        </w:rPr>
        <w:t xml:space="preserve">an online search of publicly available information </w:t>
      </w:r>
      <w:r w:rsidR="00D9181B" w:rsidRPr="00A22BCF">
        <w:rPr>
          <w:rFonts w:ascii="Arial" w:eastAsia="Calibri" w:hAnsi="Arial" w:cs="Arial"/>
          <w:b/>
          <w:bCs/>
          <w:i/>
          <w:color w:val="000000"/>
        </w:rPr>
        <w:t>of the post</w:t>
      </w:r>
      <w:r w:rsidR="009A7187" w:rsidRPr="00A22BCF">
        <w:rPr>
          <w:rFonts w:ascii="Arial" w:eastAsia="Calibri" w:hAnsi="Arial" w:cs="Arial"/>
          <w:b/>
          <w:bCs/>
          <w:i/>
          <w:color w:val="000000"/>
        </w:rPr>
        <w:t xml:space="preserve"> </w:t>
      </w:r>
      <w:r w:rsidR="00D9181B" w:rsidRPr="00A22BCF">
        <w:rPr>
          <w:rFonts w:ascii="Arial" w:eastAsia="Calibri" w:hAnsi="Arial" w:cs="Arial"/>
          <w:b/>
          <w:bCs/>
          <w:i/>
          <w:color w:val="000000"/>
        </w:rPr>
        <w:t>holder and will also require</w:t>
      </w:r>
      <w:r w:rsidRPr="00A22BCF">
        <w:rPr>
          <w:rFonts w:ascii="Arial" w:eastAsia="Calibri" w:hAnsi="Arial" w:cs="Arial"/>
          <w:b/>
          <w:bCs/>
          <w:i/>
          <w:color w:val="000000"/>
        </w:rPr>
        <w:t xml:space="preserve"> an enhanced DBS disclosure</w:t>
      </w:r>
      <w:r w:rsidR="00D9181B" w:rsidRPr="00A22BCF">
        <w:rPr>
          <w:rFonts w:ascii="Arial" w:eastAsia="Calibri" w:hAnsi="Arial" w:cs="Arial"/>
          <w:b/>
          <w:bCs/>
          <w:i/>
          <w:color w:val="000000"/>
        </w:rPr>
        <w:t>.</w:t>
      </w:r>
    </w:p>
    <w:p w:rsidR="00A22BCF" w:rsidRPr="00A22BCF" w:rsidRDefault="00A22BCF" w:rsidP="00A22BCF">
      <w:pPr>
        <w:spacing w:before="120" w:after="120" w:line="240" w:lineRule="auto"/>
        <w:jc w:val="both"/>
        <w:rPr>
          <w:rFonts w:ascii="Arial" w:hAnsi="Arial" w:cs="Arial"/>
        </w:rPr>
      </w:pPr>
    </w:p>
    <w:p w:rsidR="00A22BCF" w:rsidRPr="00A22BCF" w:rsidRDefault="00A22BCF" w:rsidP="00A22BCF">
      <w:pPr>
        <w:pStyle w:val="Header"/>
        <w:pBdr>
          <w:bottom w:val="single" w:sz="12" w:space="1" w:color="auto"/>
        </w:pBdr>
        <w:jc w:val="both"/>
        <w:rPr>
          <w:rFonts w:ascii="Arial" w:hAnsi="Arial" w:cs="Arial"/>
        </w:rPr>
      </w:pPr>
    </w:p>
    <w:p w:rsidR="00A22BCF" w:rsidRPr="00A22BCF" w:rsidRDefault="00A22BCF" w:rsidP="00A22BCF">
      <w:pPr>
        <w:rPr>
          <w:rFonts w:ascii="Arial" w:hAnsi="Arial" w:cs="Arial"/>
        </w:rPr>
      </w:pPr>
    </w:p>
    <w:tbl>
      <w:tblPr>
        <w:tblW w:w="0" w:type="auto"/>
        <w:tblLook w:val="0000" w:firstRow="0" w:lastRow="0" w:firstColumn="0" w:lastColumn="0" w:noHBand="0" w:noVBand="0"/>
      </w:tblPr>
      <w:tblGrid>
        <w:gridCol w:w="3210"/>
        <w:gridCol w:w="3543"/>
        <w:gridCol w:w="1268"/>
        <w:gridCol w:w="420"/>
        <w:gridCol w:w="274"/>
        <w:gridCol w:w="420"/>
        <w:gridCol w:w="274"/>
        <w:gridCol w:w="343"/>
      </w:tblGrid>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Manager:</w:t>
            </w:r>
          </w:p>
        </w:tc>
        <w:tc>
          <w:tcPr>
            <w:tcW w:w="3700" w:type="dxa"/>
            <w:tcBorders>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Post Holder:</w:t>
            </w:r>
          </w:p>
        </w:tc>
        <w:tc>
          <w:tcPr>
            <w:tcW w:w="3700" w:type="dxa"/>
            <w:tcBorders>
              <w:top w:val="dotted" w:sz="4" w:space="0" w:color="auto"/>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bl>
    <w:p w:rsidR="00A22BCF" w:rsidRPr="00A22BCF" w:rsidRDefault="00A22BCF" w:rsidP="00A22BCF">
      <w:pPr>
        <w:spacing w:before="120" w:after="120" w:line="276" w:lineRule="auto"/>
        <w:rPr>
          <w:rFonts w:ascii="Arial" w:hAnsi="Arial" w:cs="Arial"/>
        </w:rPr>
      </w:pPr>
    </w:p>
    <w:sectPr w:rsidR="00A22BCF" w:rsidRPr="00A22BCF" w:rsidSect="00A22BCF">
      <w:headerReference w:type="default" r:id="rId10"/>
      <w:type w:val="continuous"/>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6F8" w:rsidRDefault="001216F8" w:rsidP="006B1317">
      <w:pPr>
        <w:spacing w:after="0" w:line="240" w:lineRule="auto"/>
      </w:pPr>
      <w:r>
        <w:separator/>
      </w:r>
    </w:p>
  </w:endnote>
  <w:endnote w:type="continuationSeparator" w:id="0">
    <w:p w:rsidR="001216F8" w:rsidRDefault="001216F8"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55577"/>
      <w:docPartObj>
        <w:docPartGallery w:val="Page Numbers (Bottom of Page)"/>
        <w:docPartUnique/>
      </w:docPartObj>
    </w:sdtPr>
    <w:sdtEndPr/>
    <w:sdtContent>
      <w:p w:rsidR="001216F8" w:rsidRDefault="001216F8">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216F8" w:rsidRDefault="001216F8">
                              <w:pPr>
                                <w:jc w:val="center"/>
                              </w:pPr>
                              <w:r>
                                <w:fldChar w:fldCharType="begin"/>
                              </w:r>
                              <w:r>
                                <w:instrText xml:space="preserve"> PAGE    \* MERGEFORMAT </w:instrText>
                              </w:r>
                              <w:r>
                                <w:fldChar w:fldCharType="separate"/>
                              </w:r>
                              <w:r w:rsidR="00A83519">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1216F8" w:rsidRDefault="001216F8">
                        <w:pPr>
                          <w:jc w:val="center"/>
                        </w:pPr>
                        <w:r>
                          <w:fldChar w:fldCharType="begin"/>
                        </w:r>
                        <w:r>
                          <w:instrText xml:space="preserve"> PAGE    \* MERGEFORMAT </w:instrText>
                        </w:r>
                        <w:r>
                          <w:fldChar w:fldCharType="separate"/>
                        </w:r>
                        <w:r w:rsidR="00A83519">
                          <w:rPr>
                            <w:noProof/>
                          </w:rPr>
                          <w:t>3</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1="http://schemas.microsoft.com/office/drawing/2015/9/8/chartex">
              <w:pict>
                <v:shapetype w14:anchorId="6F4ED04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6F8" w:rsidRDefault="001216F8" w:rsidP="006B1317">
      <w:pPr>
        <w:spacing w:after="0" w:line="240" w:lineRule="auto"/>
      </w:pPr>
      <w:r>
        <w:separator/>
      </w:r>
    </w:p>
  </w:footnote>
  <w:footnote w:type="continuationSeparator" w:id="0">
    <w:p w:rsidR="001216F8" w:rsidRDefault="001216F8"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F8" w:rsidRDefault="001216F8">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F8" w:rsidRDefault="001216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F8" w:rsidRDefault="001216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F4321CA"/>
    <w:multiLevelType w:val="hybridMultilevel"/>
    <w:tmpl w:val="E12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3749C"/>
    <w:multiLevelType w:val="hybridMultilevel"/>
    <w:tmpl w:val="C32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76BFA"/>
    <w:multiLevelType w:val="hybridMultilevel"/>
    <w:tmpl w:val="4AE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A6CC0"/>
    <w:multiLevelType w:val="hybridMultilevel"/>
    <w:tmpl w:val="B40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8"/>
  </w:num>
  <w:num w:numId="6">
    <w:abstractNumId w:val="6"/>
  </w:num>
  <w:num w:numId="7">
    <w:abstractNumId w:val="5"/>
  </w:num>
  <w:num w:numId="8">
    <w:abstractNumId w:val="4"/>
  </w:num>
  <w:num w:numId="9">
    <w:abstractNumId w:val="1"/>
  </w:num>
  <w:num w:numId="10">
    <w:abstractNumId w:val="0"/>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00799"/>
    <w:rsid w:val="0000549B"/>
    <w:rsid w:val="000151F5"/>
    <w:rsid w:val="0003484E"/>
    <w:rsid w:val="00054BD3"/>
    <w:rsid w:val="000B19CC"/>
    <w:rsid w:val="000C3DA4"/>
    <w:rsid w:val="000C7207"/>
    <w:rsid w:val="000F6646"/>
    <w:rsid w:val="00111403"/>
    <w:rsid w:val="00113F83"/>
    <w:rsid w:val="001216F8"/>
    <w:rsid w:val="001620D1"/>
    <w:rsid w:val="0017599D"/>
    <w:rsid w:val="001E26DB"/>
    <w:rsid w:val="00216B6B"/>
    <w:rsid w:val="00344CEF"/>
    <w:rsid w:val="003C1A46"/>
    <w:rsid w:val="004127AC"/>
    <w:rsid w:val="0056741F"/>
    <w:rsid w:val="005B15AE"/>
    <w:rsid w:val="006201CD"/>
    <w:rsid w:val="00646AB7"/>
    <w:rsid w:val="006B1317"/>
    <w:rsid w:val="006C3C21"/>
    <w:rsid w:val="00722BB1"/>
    <w:rsid w:val="007559D4"/>
    <w:rsid w:val="007A4A06"/>
    <w:rsid w:val="007A4B21"/>
    <w:rsid w:val="007E5542"/>
    <w:rsid w:val="007F6ADB"/>
    <w:rsid w:val="008105BF"/>
    <w:rsid w:val="008106CC"/>
    <w:rsid w:val="00876749"/>
    <w:rsid w:val="009034F8"/>
    <w:rsid w:val="00953622"/>
    <w:rsid w:val="0096698F"/>
    <w:rsid w:val="0097489F"/>
    <w:rsid w:val="0099058A"/>
    <w:rsid w:val="009A7187"/>
    <w:rsid w:val="009B3C97"/>
    <w:rsid w:val="00A22BCF"/>
    <w:rsid w:val="00A32A83"/>
    <w:rsid w:val="00A70E63"/>
    <w:rsid w:val="00A83519"/>
    <w:rsid w:val="00B6058F"/>
    <w:rsid w:val="00B80521"/>
    <w:rsid w:val="00BA4C23"/>
    <w:rsid w:val="00BC6F76"/>
    <w:rsid w:val="00BE14FD"/>
    <w:rsid w:val="00BF45BB"/>
    <w:rsid w:val="00C1061D"/>
    <w:rsid w:val="00C8443B"/>
    <w:rsid w:val="00C875D2"/>
    <w:rsid w:val="00C97F57"/>
    <w:rsid w:val="00CF30B6"/>
    <w:rsid w:val="00D32718"/>
    <w:rsid w:val="00D6581F"/>
    <w:rsid w:val="00D86813"/>
    <w:rsid w:val="00D9181B"/>
    <w:rsid w:val="00D92636"/>
    <w:rsid w:val="00DB274A"/>
    <w:rsid w:val="00DE048A"/>
    <w:rsid w:val="00E9759C"/>
    <w:rsid w:val="00EF3746"/>
    <w:rsid w:val="00F46DEC"/>
    <w:rsid w:val="00F96B47"/>
    <w:rsid w:val="00FD5FA1"/>
    <w:rsid w:val="00FD74A1"/>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F2C7"/>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A22BCF"/>
    <w:pPr>
      <w:keepNext/>
      <w:spacing w:after="0" w:line="240" w:lineRule="auto"/>
      <w:outlineLvl w:val="6"/>
    </w:pPr>
    <w:rPr>
      <w:rFonts w:ascii="Arial" w:eastAsia="Times New Roman" w:hAnsi="Arial" w:cs="Arial"/>
      <w:b/>
      <w:bCs/>
      <w:color w:val="000080"/>
      <w:sz w:val="20"/>
      <w:szCs w:val="20"/>
    </w:rPr>
  </w:style>
  <w:style w:type="paragraph" w:styleId="Heading8">
    <w:name w:val="heading 8"/>
    <w:basedOn w:val="Normal"/>
    <w:next w:val="Normal"/>
    <w:link w:val="Heading8Char"/>
    <w:qFormat/>
    <w:rsid w:val="00A22BCF"/>
    <w:pPr>
      <w:keepNext/>
      <w:spacing w:after="0" w:line="240" w:lineRule="auto"/>
      <w:jc w:val="both"/>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 w:type="character" w:customStyle="1" w:styleId="Heading7Char">
    <w:name w:val="Heading 7 Char"/>
    <w:basedOn w:val="DefaultParagraphFont"/>
    <w:link w:val="Heading7"/>
    <w:rsid w:val="00A22BCF"/>
    <w:rPr>
      <w:rFonts w:ascii="Arial" w:eastAsia="Times New Roman" w:hAnsi="Arial" w:cs="Arial"/>
      <w:b/>
      <w:bCs/>
      <w:color w:val="000080"/>
      <w:sz w:val="20"/>
      <w:szCs w:val="20"/>
    </w:rPr>
  </w:style>
  <w:style w:type="character" w:customStyle="1" w:styleId="Heading8Char">
    <w:name w:val="Heading 8 Char"/>
    <w:basedOn w:val="DefaultParagraphFont"/>
    <w:link w:val="Heading8"/>
    <w:rsid w:val="00A22BCF"/>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835529">
      <w:bodyDiv w:val="1"/>
      <w:marLeft w:val="0"/>
      <w:marRight w:val="0"/>
      <w:marTop w:val="0"/>
      <w:marBottom w:val="0"/>
      <w:divBdr>
        <w:top w:val="none" w:sz="0" w:space="0" w:color="auto"/>
        <w:left w:val="none" w:sz="0" w:space="0" w:color="auto"/>
        <w:bottom w:val="none" w:sz="0" w:space="0" w:color="auto"/>
        <w:right w:val="none" w:sz="0" w:space="0" w:color="auto"/>
      </w:divBdr>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EC4D3D21</Template>
  <TotalTime>70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E Swansbury</cp:lastModifiedBy>
  <cp:revision>7</cp:revision>
  <cp:lastPrinted>2023-04-28T10:20:00Z</cp:lastPrinted>
  <dcterms:created xsi:type="dcterms:W3CDTF">2023-06-26T10:44:00Z</dcterms:created>
  <dcterms:modified xsi:type="dcterms:W3CDTF">2023-06-27T07:52:00Z</dcterms:modified>
</cp:coreProperties>
</file>