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Teaching Assistant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Post:                                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Salary Grade:    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Grade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Responsible to: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 of Work:                 </w:t>
      </w:r>
      <w:r w:rsidDel="00000000" w:rsidR="00000000" w:rsidRPr="00000000">
        <w:rPr>
          <w:sz w:val="24"/>
          <w:szCs w:val="24"/>
          <w:rtl w:val="0"/>
        </w:rPr>
        <w:t xml:space="preserve">Term time only (195 days)</w:t>
        <w:br w:type="textWrapping"/>
        <w:tab/>
        <w:tab/>
        <w:tab/>
        <w:tab/>
        <w:t xml:space="preserve">37 hours per week, 8.20am - 4.20pm (3.50pm on Fridays)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color w:val="f15f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Teaching Assistant (TA) will: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class teachers to ensure SEND pupils engage in learning and make good progress;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pupils’ independent learning skills, self-esteem and social inclusion;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support to pupils through structured interventions so they can access the curriculum, take part in learning and experience a sense of achievement;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 as a Key Worker for a number of SEND pupils, maintaining regular contact with parents / carers;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 closely with Faculty Leaders to ensure teaching staff have the skills, knowledge, training and resources to differentiate appropriately to meet the needs of SEND pupils within their subjects;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linked to and support a faculty with SEND intervention and teaching strategies, developing expertise in specific subject areas;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expertise in two specific aspects of SEND.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2263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Support class teachers in effectively meeting the needs of SEND pupils through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area(s) of SEND expertise to contribute to the planning and preparation of learning activities, and to plan their role in learning activities;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allocated time to devise clearly structured activities that interest and motivate learners and advance their learning;</w:t>
      </w:r>
      <w:r w:rsidDel="00000000" w:rsidR="00000000" w:rsidRPr="00000000">
        <w:rPr>
          <w:sz w:val="24"/>
          <w:szCs w:val="24"/>
          <w:rtl w:val="0"/>
        </w:rPr>
        <w:t xml:space="preserve">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lanning how they will support the inclusion of pupils in the learning activities;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ontribut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effective assessment and planning by supporting the monitoring, recording and reporting of SEND pupil performance and progress;</w:t>
      </w:r>
      <w:r w:rsidDel="00000000" w:rsidR="00000000" w:rsidRPr="00000000">
        <w:rPr>
          <w:sz w:val="24"/>
          <w:szCs w:val="24"/>
          <w:rtl w:val="0"/>
        </w:rPr>
        <w:t xml:space="preserve"> liaising closely with teaching staff to understand lesson plans shared prior to lessons; preparing SEND-appropriate resources to support teaching and learning in the link faculty; planning and leading targeted SEND intervention groups within the faculty;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repare the classroom environment for lessons.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Support pupils in developing independent learning skills and managing their own learning through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 informed and efficient approach to teaching and learning by adopting relevant strategies to support the work of the teacher and increase achievement of SEND pupils;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romot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supporting and facilitat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inclusion by encouraging participation of SEND pupils in learning and extracurricular activities, supporting SEND pupils on educational trips and visits</w:t>
      </w:r>
      <w:r w:rsidDel="00000000" w:rsidR="00000000" w:rsidRPr="00000000">
        <w:rPr>
          <w:sz w:val="24"/>
          <w:szCs w:val="24"/>
          <w:rtl w:val="0"/>
        </w:rPr>
        <w:t xml:space="preserve">; using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 behaviour management strategies consistently in line with the school’s policy and procedures;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upporting class teachers with maintaining good order and discipline among pupils, managing behaviour effectively to ensure a good and safe learning environment;</w:t>
      </w:r>
      <w:r w:rsidDel="00000000" w:rsidR="00000000" w:rsidRPr="00000000">
        <w:rPr>
          <w:sz w:val="24"/>
          <w:szCs w:val="24"/>
          <w:rtl w:val="0"/>
        </w:rPr>
        <w:t xml:space="preserve">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rganis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manag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teaching space and resources to help maintain a stimulating and safe learning environment; </w:t>
      </w:r>
      <w:r w:rsidDel="00000000" w:rsidR="00000000" w:rsidRPr="00000000">
        <w:rPr>
          <w:sz w:val="24"/>
          <w:szCs w:val="24"/>
          <w:rtl w:val="0"/>
        </w:rPr>
        <w:t xml:space="preserve">using SISRA to track and evaluate progress of SEND learners and create bespoke interventions to support achievement; observing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pupil performance and pass observations on to the class teacher;</w:t>
      </w:r>
      <w:r w:rsidDel="00000000" w:rsidR="00000000" w:rsidRPr="00000000">
        <w:rPr>
          <w:sz w:val="24"/>
          <w:szCs w:val="24"/>
          <w:rtl w:val="0"/>
        </w:rPr>
        <w:t xml:space="preserve"> supporting SEND learners outside school hours through group intervention or one to one work e.g. 1:1 tuition; homework hub, etc;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upervising whole classes occasionally during the short-term absence of teachers;</w:t>
      </w:r>
      <w:r w:rsidDel="00000000" w:rsidR="00000000" w:rsidRPr="00000000">
        <w:rPr>
          <w:sz w:val="24"/>
          <w:szCs w:val="24"/>
          <w:rtl w:val="0"/>
        </w:rPr>
        <w:t xml:space="preserve">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ndertak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any other relevant duties given by the class teacher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40" w:hanging="170"/>
        <w:rPr>
          <w:i w:val="1"/>
          <w:color w:val="f15f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effectively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with other colleagues and relevant professionals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meeting the needs of SEND pupils </w:t>
      </w:r>
      <w:r w:rsidDel="00000000" w:rsidR="00000000" w:rsidRPr="00000000">
        <w:rPr>
          <w:sz w:val="24"/>
          <w:szCs w:val="24"/>
          <w:rtl w:val="0"/>
        </w:rPr>
        <w:t xml:space="preserve">through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effectively with other staff members and pupils, and with parents and carers under the direction of the class teacher;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knowledge and understanding of SEND pupils to other school staff and education, health and social care professionals, so that informed decision making can take place on intervention and provision</w:t>
      </w:r>
      <w:r w:rsidDel="00000000" w:rsidR="00000000" w:rsidRPr="00000000">
        <w:rPr>
          <w:sz w:val="24"/>
          <w:szCs w:val="24"/>
          <w:rtl w:val="0"/>
        </w:rPr>
        <w:t xml:space="preserve">; keeping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other professionals accurately informed of performance and progress or concerns they may have about the SEND pupils they work with;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nderstanding their role in order to be able to work collaboratively with classroom teachers and other colleagues, including specialist advisory teachers;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ollaborat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with colleagues and other relevant professionals within and beyond the school;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eveloping effective professional relationships with colleagues</w:t>
      </w:r>
      <w:r w:rsidDel="00000000" w:rsidR="00000000" w:rsidRPr="00000000">
        <w:rPr>
          <w:sz w:val="24"/>
          <w:szCs w:val="24"/>
          <w:rtl w:val="0"/>
        </w:rPr>
        <w:t xml:space="preserve">; acting as a SEND Key Worker, individually assigned to our most vulnerable pupils, acting as a first point of contact for pupils and parents / carers, tracking and supporting their pupils’ progress and well-being on a week-to-week basis.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Contribute to the implementation of whole school SEND strategy </w:t>
      </w:r>
      <w:r w:rsidDel="00000000" w:rsidR="00000000" w:rsidRPr="00000000">
        <w:rPr>
          <w:sz w:val="24"/>
          <w:szCs w:val="24"/>
          <w:rtl w:val="0"/>
        </w:rPr>
        <w:t xml:space="preserve">through participating 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 development, implementation and evaluation of the SEND Team’s and School’s policies, practices and procedures, so as to support the school’s values and vision;</w:t>
      </w:r>
      <w:r w:rsidDel="00000000" w:rsidR="00000000" w:rsidRPr="00000000">
        <w:rPr>
          <w:sz w:val="24"/>
          <w:szCs w:val="24"/>
          <w:rtl w:val="0"/>
        </w:rPr>
        <w:t xml:space="preserve">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king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positive contribution to the wider life and ethos of the school</w:t>
      </w:r>
      <w:r w:rsidDel="00000000" w:rsidR="00000000" w:rsidRPr="00000000">
        <w:rPr>
          <w:sz w:val="24"/>
          <w:szCs w:val="24"/>
          <w:rtl w:val="0"/>
        </w:rPr>
        <w:t xml:space="preserve">; support pupils with access arrangements by acting as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invigilator, reader or scribe in internal and external examinations; championing, SEND learners and holding the highest personal and academic expectations of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in professional development opportunities and demonstrate a commitment to continuous personal development and improvement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through developing the capability and skills of staff who deal with SEND pupils by providing CPDL opportunities and training in their specialist area(s);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keeping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their own knowledge and understanding relevant and up-to-date by reflecting on their own practice, liaising with school leaders, and identifying relevant professional development to improve personal effectiveness;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opportunities to build the appropriate skills, qualifications, and/or experience needed for the role, with support from the school;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part in the school’s appraisal procedures.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Demonstrate the highest levels of 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ersonal and professional conduct </w:t>
      </w:r>
      <w:r w:rsidDel="00000000" w:rsidR="00000000" w:rsidRPr="00000000">
        <w:rPr>
          <w:sz w:val="24"/>
          <w:szCs w:val="24"/>
          <w:rtl w:val="0"/>
        </w:rPr>
        <w:t xml:space="preserve">through up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holding public trust in the education profession and maintain high standards of ethics and behaviour, within and outside school;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av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proper and professional regard for the ethos, policies and practices of the school, and maintain high standards of attendance and punctuality;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positive attitudes, values and behaviours to develop and sustain effective relationships with the school community;</w:t>
      </w:r>
      <w:r w:rsidDel="00000000" w:rsidR="00000000" w:rsidRPr="00000000">
        <w:rPr>
          <w:sz w:val="24"/>
          <w:szCs w:val="24"/>
          <w:rtl w:val="0"/>
        </w:rPr>
        <w:t xml:space="preserve">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especting individual differences and cultural diversity</w:t>
      </w:r>
      <w:r w:rsidDel="00000000" w:rsidR="00000000" w:rsidRPr="00000000">
        <w:rPr>
          <w:sz w:val="24"/>
          <w:szCs w:val="24"/>
          <w:rtl w:val="0"/>
        </w:rPr>
        <w:t xml:space="preserve">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530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4Bulletedcopyblue" w:customStyle="1">
    <w:name w:val="4 Bulleted copy blue"/>
    <w:basedOn w:val="Normal"/>
    <w:qFormat w:val="1"/>
    <w:rsid w:val="00D963B5"/>
    <w:pPr>
      <w:numPr>
        <w:numId w:val="1"/>
      </w:numPr>
      <w:spacing w:after="60" w:line="240" w:lineRule="auto"/>
    </w:pPr>
    <w:rPr>
      <w:rFonts w:eastAsia="MS Mincho"/>
      <w:sz w:val="20"/>
      <w:szCs w:val="20"/>
      <w:lang w:eastAsia="en-US" w:val="en-US"/>
    </w:rPr>
  </w:style>
  <w:style w:type="paragraph" w:styleId="Subhead2" w:customStyle="1">
    <w:name w:val="Subhead 2"/>
    <w:basedOn w:val="Normal"/>
    <w:next w:val="Normal"/>
    <w:link w:val="Subhead2Char"/>
    <w:qFormat w:val="1"/>
    <w:rsid w:val="00D963B5"/>
    <w:pPr>
      <w:spacing w:after="120" w:before="120" w:line="240" w:lineRule="auto"/>
    </w:pPr>
    <w:rPr>
      <w:rFonts w:cs="Times New Roman" w:eastAsia="MS Mincho"/>
      <w:b w:val="1"/>
      <w:color w:val="12263f"/>
      <w:sz w:val="24"/>
      <w:szCs w:val="24"/>
      <w:lang w:eastAsia="en-US" w:val="en-US"/>
    </w:rPr>
  </w:style>
  <w:style w:type="character" w:styleId="Subhead2Char" w:customStyle="1">
    <w:name w:val="Subhead 2 Char"/>
    <w:link w:val="Subhead2"/>
    <w:rsid w:val="00D963B5"/>
    <w:rPr>
      <w:rFonts w:cs="Times New Roman" w:eastAsia="MS Mincho"/>
      <w:b w:val="1"/>
      <w:color w:val="12263f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D963B5"/>
    <w:pPr>
      <w:ind w:left="720"/>
      <w:contextualSpacing w:val="1"/>
    </w:p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B4C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bodycopy10pt" w:customStyle="1">
    <w:name w:val="1 body copy 10pt"/>
    <w:basedOn w:val="Normal"/>
    <w:link w:val="1bodycopy10ptChar"/>
    <w:qFormat w:val="1"/>
    <w:rsid w:val="00B607B0"/>
    <w:pPr>
      <w:spacing w:after="120" w:line="240" w:lineRule="auto"/>
    </w:pPr>
    <w:rPr>
      <w:rFonts w:cs="Times New Roman" w:eastAsia="MS Mincho"/>
      <w:sz w:val="20"/>
      <w:szCs w:val="24"/>
      <w:lang w:eastAsia="en-US" w:val="en-US"/>
    </w:rPr>
  </w:style>
  <w:style w:type="character" w:styleId="1bodycopy10ptChar" w:customStyle="1">
    <w:name w:val="1 body copy 10pt Char"/>
    <w:link w:val="1bodycopy10pt"/>
    <w:rsid w:val="00B607B0"/>
    <w:rPr>
      <w:rFonts w:cs="Times New Roman" w:eastAsia="MS Mincho"/>
      <w:sz w:val="20"/>
      <w:szCs w:val="24"/>
      <w:lang w:eastAsia="en-US" w:val="en-US"/>
    </w:rPr>
  </w:style>
  <w:style w:type="paragraph" w:styleId="Text" w:customStyle="1">
    <w:name w:val="Text"/>
    <w:basedOn w:val="BodyText"/>
    <w:link w:val="TextChar"/>
    <w:qFormat w:val="1"/>
    <w:rsid w:val="00B607B0"/>
    <w:pPr>
      <w:numPr>
        <w:numId w:val="5"/>
      </w:numPr>
      <w:spacing w:line="240" w:lineRule="auto"/>
    </w:pPr>
    <w:rPr>
      <w:rFonts w:eastAsia="MS Mincho"/>
      <w:sz w:val="20"/>
      <w:szCs w:val="20"/>
      <w:lang w:eastAsia="en-US" w:val="en-US"/>
    </w:rPr>
  </w:style>
  <w:style w:type="character" w:styleId="TextChar" w:customStyle="1">
    <w:name w:val="Text Char"/>
    <w:link w:val="Text"/>
    <w:rsid w:val="00B607B0"/>
    <w:rPr>
      <w:rFonts w:eastAsia="MS Mincho"/>
      <w:sz w:val="20"/>
      <w:szCs w:val="20"/>
      <w:lang w:eastAsia="en-US"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B60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B607B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xXkWG1TODcASuob691RYddzEKQ==">AMUW2mVpKzaoOQ00OlZJWZ+MeQp8W5JJFgTywH4OX/9N9vp6H/65GkWn1bXxN70h0nwCNekLxCEWo71XY0EPhz3KZRHyMUTsa0tyglXNgorzW+/4FMESm0Y=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2021-03-18T08:29:00Z</dcterms:created>
  <dc:creator>Daniel Crosland</dc:creator>
</cp:coreProperties>
</file>