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EDD" w:rsidRDefault="00877EDD">
      <w:pPr>
        <w:ind w:hanging="2"/>
        <w:jc w:val="both"/>
        <w:rPr>
          <w:sz w:val="22"/>
          <w:szCs w:val="22"/>
        </w:rPr>
      </w:pPr>
    </w:p>
    <w:tbl>
      <w:tblPr>
        <w:tblStyle w:val="a"/>
        <w:tblW w:w="10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33"/>
        <w:gridCol w:w="1665"/>
        <w:gridCol w:w="1769"/>
        <w:gridCol w:w="3434"/>
      </w:tblGrid>
      <w:tr w:rsidR="00877EDD">
        <w:tc>
          <w:tcPr>
            <w:tcW w:w="10301" w:type="dxa"/>
            <w:gridSpan w:val="4"/>
            <w:shd w:val="clear" w:color="auto" w:fill="D9D9D9"/>
          </w:tcPr>
          <w:p w:rsidR="00877EDD" w:rsidRDefault="009B4578">
            <w:pPr>
              <w:spacing w:before="40" w:after="40"/>
              <w:ind w:hanging="2"/>
              <w:jc w:val="both"/>
            </w:pPr>
            <w:r>
              <w:rPr>
                <w:b/>
              </w:rPr>
              <w:t>Job Description</w:t>
            </w:r>
          </w:p>
        </w:tc>
      </w:tr>
      <w:tr w:rsidR="00877EDD" w:rsidTr="009B4578">
        <w:tc>
          <w:tcPr>
            <w:tcW w:w="5098" w:type="dxa"/>
            <w:gridSpan w:val="2"/>
          </w:tcPr>
          <w:p w:rsidR="00877EDD" w:rsidRDefault="009B4578">
            <w:pPr>
              <w:pBdr>
                <w:top w:val="nil"/>
                <w:left w:val="nil"/>
                <w:bottom w:val="nil"/>
                <w:right w:val="nil"/>
                <w:between w:val="nil"/>
              </w:pBdr>
              <w:spacing w:before="40" w:after="40"/>
              <w:ind w:hanging="2"/>
              <w:jc w:val="both"/>
            </w:pPr>
            <w:r>
              <w:rPr>
                <w:b/>
              </w:rPr>
              <w:t>Role Title</w:t>
            </w:r>
            <w:r>
              <w:rPr>
                <w:b/>
              </w:rPr>
              <w:tab/>
            </w:r>
          </w:p>
        </w:tc>
        <w:tc>
          <w:tcPr>
            <w:tcW w:w="5203" w:type="dxa"/>
            <w:gridSpan w:val="2"/>
          </w:tcPr>
          <w:p w:rsidR="00877EDD" w:rsidRDefault="009B4578">
            <w:pPr>
              <w:pBdr>
                <w:top w:val="nil"/>
                <w:left w:val="nil"/>
                <w:bottom w:val="nil"/>
                <w:right w:val="nil"/>
                <w:between w:val="nil"/>
              </w:pBdr>
              <w:spacing w:before="40" w:after="40"/>
              <w:ind w:hanging="2"/>
              <w:jc w:val="both"/>
              <w:rPr>
                <w:b/>
              </w:rPr>
            </w:pPr>
            <w:r>
              <w:rPr>
                <w:b/>
              </w:rPr>
              <w:t>Reports to</w:t>
            </w:r>
          </w:p>
        </w:tc>
      </w:tr>
      <w:tr w:rsidR="00877EDD" w:rsidTr="00CC0FE7">
        <w:tc>
          <w:tcPr>
            <w:tcW w:w="5098" w:type="dxa"/>
            <w:gridSpan w:val="2"/>
          </w:tcPr>
          <w:p w:rsidR="00877EDD" w:rsidRDefault="009B4578">
            <w:pPr>
              <w:keepNext/>
              <w:keepLines/>
              <w:pBdr>
                <w:top w:val="nil"/>
                <w:left w:val="nil"/>
                <w:bottom w:val="nil"/>
                <w:right w:val="nil"/>
                <w:between w:val="nil"/>
              </w:pBdr>
              <w:spacing w:before="480"/>
              <w:ind w:hanging="2"/>
              <w:jc w:val="both"/>
              <w:rPr>
                <w:b/>
                <w:color w:val="000000"/>
                <w:sz w:val="22"/>
                <w:szCs w:val="22"/>
              </w:rPr>
            </w:pPr>
            <w:r>
              <w:rPr>
                <w:b/>
                <w:color w:val="000000"/>
                <w:sz w:val="22"/>
                <w:szCs w:val="22"/>
              </w:rPr>
              <w:t>Assistant Caretaker</w:t>
            </w:r>
          </w:p>
          <w:p w:rsidR="00877EDD" w:rsidRDefault="00877EDD">
            <w:pPr>
              <w:spacing w:before="40" w:after="40"/>
              <w:ind w:hanging="2"/>
              <w:jc w:val="both"/>
              <w:rPr>
                <w:color w:val="000000"/>
                <w:sz w:val="22"/>
                <w:szCs w:val="22"/>
              </w:rPr>
            </w:pPr>
          </w:p>
        </w:tc>
        <w:tc>
          <w:tcPr>
            <w:tcW w:w="5203" w:type="dxa"/>
            <w:gridSpan w:val="2"/>
          </w:tcPr>
          <w:p w:rsidR="00877EDD" w:rsidRDefault="00877EDD">
            <w:pPr>
              <w:spacing w:before="40" w:after="40"/>
              <w:ind w:hanging="2"/>
              <w:jc w:val="both"/>
              <w:rPr>
                <w:color w:val="000000"/>
                <w:sz w:val="22"/>
                <w:szCs w:val="22"/>
              </w:rPr>
            </w:pPr>
          </w:p>
          <w:p w:rsidR="00877EDD" w:rsidRDefault="009B4578">
            <w:pPr>
              <w:spacing w:before="40" w:after="40"/>
              <w:ind w:hanging="2"/>
              <w:jc w:val="both"/>
              <w:rPr>
                <w:color w:val="000000"/>
                <w:sz w:val="22"/>
                <w:szCs w:val="22"/>
              </w:rPr>
            </w:pPr>
            <w:r>
              <w:rPr>
                <w:color w:val="000000"/>
                <w:sz w:val="22"/>
                <w:szCs w:val="22"/>
              </w:rPr>
              <w:t>Caretaker</w:t>
            </w:r>
          </w:p>
        </w:tc>
      </w:tr>
      <w:tr w:rsidR="00877EDD">
        <w:tc>
          <w:tcPr>
            <w:tcW w:w="3433" w:type="dxa"/>
          </w:tcPr>
          <w:p w:rsidR="00877EDD" w:rsidRDefault="009B4578">
            <w:pPr>
              <w:spacing w:before="40" w:after="40"/>
              <w:ind w:hanging="2"/>
              <w:jc w:val="both"/>
            </w:pPr>
            <w:r>
              <w:rPr>
                <w:b/>
              </w:rPr>
              <w:t>JE Code</w:t>
            </w:r>
          </w:p>
        </w:tc>
        <w:tc>
          <w:tcPr>
            <w:tcW w:w="3434" w:type="dxa"/>
            <w:gridSpan w:val="2"/>
          </w:tcPr>
          <w:p w:rsidR="00877EDD" w:rsidRDefault="009B4578">
            <w:pPr>
              <w:spacing w:before="40" w:after="40"/>
              <w:ind w:hanging="2"/>
              <w:jc w:val="both"/>
            </w:pPr>
            <w:r>
              <w:rPr>
                <w:b/>
              </w:rPr>
              <w:t>Grade</w:t>
            </w:r>
          </w:p>
        </w:tc>
        <w:tc>
          <w:tcPr>
            <w:tcW w:w="3434" w:type="dxa"/>
          </w:tcPr>
          <w:p w:rsidR="00877EDD" w:rsidRDefault="009B4578">
            <w:pPr>
              <w:spacing w:before="40" w:after="40"/>
              <w:ind w:hanging="2"/>
              <w:jc w:val="both"/>
            </w:pPr>
            <w:r>
              <w:rPr>
                <w:b/>
              </w:rPr>
              <w:t>Date of profile</w:t>
            </w:r>
          </w:p>
        </w:tc>
      </w:tr>
      <w:tr w:rsidR="00877EDD">
        <w:tc>
          <w:tcPr>
            <w:tcW w:w="3433" w:type="dxa"/>
          </w:tcPr>
          <w:p w:rsidR="00877EDD" w:rsidRDefault="009B4578">
            <w:pPr>
              <w:spacing w:before="40" w:after="40"/>
              <w:ind w:hanging="2"/>
              <w:jc w:val="both"/>
            </w:pPr>
            <w:r>
              <w:t>CT1</w:t>
            </w:r>
          </w:p>
        </w:tc>
        <w:tc>
          <w:tcPr>
            <w:tcW w:w="3434" w:type="dxa"/>
            <w:gridSpan w:val="2"/>
          </w:tcPr>
          <w:p w:rsidR="00877EDD" w:rsidRDefault="009B4578">
            <w:pPr>
              <w:spacing w:before="40" w:after="40"/>
              <w:ind w:hanging="2"/>
              <w:jc w:val="both"/>
            </w:pPr>
            <w:r>
              <w:t>3</w:t>
            </w:r>
          </w:p>
        </w:tc>
        <w:tc>
          <w:tcPr>
            <w:tcW w:w="3434" w:type="dxa"/>
          </w:tcPr>
          <w:p w:rsidR="00877EDD" w:rsidRDefault="009B4578">
            <w:pPr>
              <w:spacing w:before="40" w:after="40"/>
              <w:ind w:hanging="2"/>
              <w:jc w:val="both"/>
            </w:pPr>
            <w:r>
              <w:t>15/10/2015</w:t>
            </w:r>
          </w:p>
        </w:tc>
      </w:tr>
      <w:tr w:rsidR="00877EDD">
        <w:tc>
          <w:tcPr>
            <w:tcW w:w="10301" w:type="dxa"/>
            <w:gridSpan w:val="4"/>
            <w:shd w:val="clear" w:color="auto" w:fill="D9D9D9"/>
          </w:tcPr>
          <w:p w:rsidR="00877EDD" w:rsidRDefault="009B4578">
            <w:pPr>
              <w:spacing w:before="40" w:after="40"/>
              <w:ind w:hanging="2"/>
              <w:jc w:val="both"/>
            </w:pPr>
            <w:r>
              <w:rPr>
                <w:b/>
              </w:rPr>
              <w:t>Purpose of the role (job statement)</w:t>
            </w:r>
          </w:p>
        </w:tc>
      </w:tr>
      <w:tr w:rsidR="00877EDD">
        <w:tc>
          <w:tcPr>
            <w:tcW w:w="10301" w:type="dxa"/>
            <w:gridSpan w:val="4"/>
            <w:tcBorders>
              <w:bottom w:val="single" w:sz="4" w:space="0" w:color="000000"/>
            </w:tcBorders>
          </w:tcPr>
          <w:p w:rsidR="00877EDD" w:rsidRDefault="00877EDD">
            <w:pPr>
              <w:ind w:hanging="2"/>
              <w:rPr>
                <w:sz w:val="22"/>
                <w:szCs w:val="22"/>
              </w:rPr>
            </w:pPr>
          </w:p>
          <w:p w:rsidR="00877EDD" w:rsidRDefault="009B4578">
            <w:pPr>
              <w:ind w:hanging="2"/>
              <w:rPr>
                <w:color w:val="000000"/>
                <w:sz w:val="22"/>
                <w:szCs w:val="22"/>
              </w:rPr>
            </w:pPr>
            <w:r>
              <w:rPr>
                <w:color w:val="000000"/>
                <w:sz w:val="22"/>
                <w:szCs w:val="22"/>
              </w:rPr>
              <w:t xml:space="preserve">To work under instruction/guidance of the </w:t>
            </w:r>
            <w:r w:rsidR="00CC0FE7">
              <w:rPr>
                <w:color w:val="000000"/>
                <w:sz w:val="22"/>
                <w:szCs w:val="22"/>
              </w:rPr>
              <w:t xml:space="preserve">Premises </w:t>
            </w:r>
            <w:bookmarkStart w:id="0" w:name="_GoBack"/>
            <w:bookmarkEnd w:id="0"/>
            <w:r>
              <w:rPr>
                <w:color w:val="000000"/>
                <w:sz w:val="22"/>
                <w:szCs w:val="22"/>
              </w:rPr>
              <w:t>Manager or other designated member of staff, as part of a team:  to undertake the security of the premises and its contents (including the operation of fire and burglar alarms and key holder responsibilities).   Lighting, heating and cleaning premises including maintenance and operation of plant; porter age and handy person duties and such other duties which may arise from the use of the premises.</w:t>
            </w:r>
          </w:p>
          <w:p w:rsidR="00877EDD" w:rsidRDefault="00877EDD">
            <w:pPr>
              <w:pBdr>
                <w:top w:val="nil"/>
                <w:left w:val="nil"/>
                <w:bottom w:val="nil"/>
                <w:right w:val="nil"/>
                <w:between w:val="nil"/>
              </w:pBdr>
              <w:spacing w:after="120" w:line="276" w:lineRule="auto"/>
              <w:ind w:hanging="2"/>
              <w:rPr>
                <w:rFonts w:ascii="Calibri" w:eastAsia="Calibri" w:hAnsi="Calibri" w:cs="Calibri"/>
                <w:color w:val="000000"/>
                <w:sz w:val="22"/>
                <w:szCs w:val="22"/>
              </w:rPr>
            </w:pPr>
          </w:p>
        </w:tc>
      </w:tr>
      <w:tr w:rsidR="00877EDD">
        <w:tc>
          <w:tcPr>
            <w:tcW w:w="10301" w:type="dxa"/>
            <w:gridSpan w:val="4"/>
            <w:shd w:val="clear" w:color="auto" w:fill="D9D9D9"/>
          </w:tcPr>
          <w:p w:rsidR="00877EDD" w:rsidRDefault="009B4578">
            <w:pPr>
              <w:spacing w:before="40" w:after="40"/>
              <w:ind w:hanging="2"/>
              <w:jc w:val="both"/>
            </w:pPr>
            <w:r>
              <w:rPr>
                <w:b/>
              </w:rPr>
              <w:t xml:space="preserve">Responsibilities </w:t>
            </w:r>
          </w:p>
        </w:tc>
      </w:tr>
      <w:tr w:rsidR="00877EDD">
        <w:tc>
          <w:tcPr>
            <w:tcW w:w="10301" w:type="dxa"/>
            <w:gridSpan w:val="4"/>
          </w:tcPr>
          <w:p w:rsidR="00877EDD" w:rsidRDefault="009B4578">
            <w:pPr>
              <w:widowControl w:val="0"/>
              <w:spacing w:before="40" w:after="40"/>
              <w:ind w:hanging="2"/>
              <w:jc w:val="both"/>
            </w:pPr>
            <w:r>
              <w:t>Key duties:</w:t>
            </w:r>
          </w:p>
          <w:p w:rsidR="00877EDD" w:rsidRDefault="009B4578">
            <w:pPr>
              <w:ind w:hanging="2"/>
              <w:jc w:val="both"/>
            </w:pPr>
            <w:r>
              <w:rPr>
                <w:b/>
              </w:rPr>
              <w:t>General Duties</w:t>
            </w:r>
          </w:p>
          <w:p w:rsidR="00877EDD" w:rsidRDefault="00877EDD">
            <w:pPr>
              <w:ind w:hanging="2"/>
              <w:jc w:val="both"/>
            </w:pPr>
          </w:p>
          <w:p w:rsidR="00877EDD" w:rsidRDefault="009B4578">
            <w:pPr>
              <w:numPr>
                <w:ilvl w:val="0"/>
                <w:numId w:val="1"/>
              </w:numPr>
              <w:pBdr>
                <w:top w:val="nil"/>
                <w:left w:val="nil"/>
                <w:bottom w:val="nil"/>
                <w:right w:val="nil"/>
                <w:between w:val="nil"/>
              </w:pBdr>
              <w:tabs>
                <w:tab w:val="left" w:pos="650"/>
              </w:tabs>
              <w:jc w:val="both"/>
              <w:rPr>
                <w:color w:val="000000"/>
                <w:sz w:val="22"/>
                <w:szCs w:val="22"/>
              </w:rPr>
            </w:pPr>
            <w:r>
              <w:rPr>
                <w:color w:val="000000"/>
                <w:sz w:val="22"/>
                <w:szCs w:val="22"/>
              </w:rPr>
              <w:t xml:space="preserve">To use general electrical equipment (hand tools, polishers, vacuums </w:t>
            </w:r>
            <w:proofErr w:type="spellStart"/>
            <w:r>
              <w:rPr>
                <w:color w:val="000000"/>
                <w:sz w:val="22"/>
                <w:szCs w:val="22"/>
              </w:rPr>
              <w:t>etc</w:t>
            </w:r>
            <w:proofErr w:type="spellEnd"/>
            <w:r>
              <w:rPr>
                <w:color w:val="000000"/>
                <w:sz w:val="22"/>
                <w:szCs w:val="22"/>
              </w:rPr>
              <w:t>) in a safe and proper manner, following all safety precautions including checking for damage to cables and plugs</w:t>
            </w:r>
          </w:p>
          <w:p w:rsidR="00877EDD" w:rsidRDefault="009B4578">
            <w:pPr>
              <w:numPr>
                <w:ilvl w:val="0"/>
                <w:numId w:val="1"/>
              </w:numPr>
              <w:pBdr>
                <w:top w:val="nil"/>
                <w:left w:val="nil"/>
                <w:bottom w:val="nil"/>
                <w:right w:val="nil"/>
                <w:between w:val="nil"/>
              </w:pBdr>
              <w:jc w:val="both"/>
              <w:rPr>
                <w:color w:val="000000"/>
                <w:sz w:val="22"/>
                <w:szCs w:val="22"/>
              </w:rPr>
            </w:pPr>
            <w:r>
              <w:rPr>
                <w:color w:val="000000"/>
                <w:sz w:val="22"/>
                <w:szCs w:val="22"/>
              </w:rPr>
              <w:t>Attend any training courses relevant to duties</w:t>
            </w:r>
          </w:p>
          <w:p w:rsidR="00877EDD" w:rsidRPr="009B4578" w:rsidRDefault="009B4578" w:rsidP="009B4578">
            <w:pPr>
              <w:pStyle w:val="ListParagraph"/>
              <w:numPr>
                <w:ilvl w:val="0"/>
                <w:numId w:val="1"/>
              </w:numPr>
              <w:pBdr>
                <w:top w:val="nil"/>
                <w:left w:val="nil"/>
                <w:bottom w:val="nil"/>
                <w:right w:val="nil"/>
                <w:between w:val="nil"/>
              </w:pBdr>
              <w:tabs>
                <w:tab w:val="left" w:pos="360"/>
              </w:tabs>
              <w:rPr>
                <w:color w:val="000000"/>
                <w:sz w:val="22"/>
                <w:szCs w:val="22"/>
              </w:rPr>
            </w:pPr>
            <w:r w:rsidRPr="009B4578">
              <w:rPr>
                <w:color w:val="000000"/>
                <w:sz w:val="22"/>
                <w:szCs w:val="22"/>
              </w:rPr>
              <w:t>Maintain good relationships with students, staff, parents, governors and visitors to the school</w:t>
            </w:r>
          </w:p>
          <w:p w:rsidR="00877EDD" w:rsidRDefault="009B4578">
            <w:pPr>
              <w:numPr>
                <w:ilvl w:val="0"/>
                <w:numId w:val="3"/>
              </w:numPr>
              <w:pBdr>
                <w:top w:val="nil"/>
                <w:left w:val="nil"/>
                <w:bottom w:val="nil"/>
                <w:right w:val="nil"/>
                <w:between w:val="nil"/>
              </w:pBdr>
              <w:tabs>
                <w:tab w:val="left" w:pos="360"/>
              </w:tabs>
              <w:rPr>
                <w:color w:val="000000"/>
                <w:sz w:val="22"/>
                <w:szCs w:val="22"/>
              </w:rPr>
            </w:pPr>
            <w:r>
              <w:rPr>
                <w:color w:val="000000"/>
                <w:sz w:val="22"/>
                <w:szCs w:val="22"/>
              </w:rPr>
              <w:t>Assist with any deliveries/collections of goods to and from school, as required</w:t>
            </w:r>
          </w:p>
          <w:p w:rsidR="00877EDD" w:rsidRDefault="009B4578">
            <w:pPr>
              <w:numPr>
                <w:ilvl w:val="0"/>
                <w:numId w:val="3"/>
              </w:numPr>
              <w:pBdr>
                <w:top w:val="nil"/>
                <w:left w:val="nil"/>
                <w:bottom w:val="nil"/>
                <w:right w:val="nil"/>
                <w:between w:val="nil"/>
              </w:pBdr>
              <w:tabs>
                <w:tab w:val="left" w:pos="360"/>
              </w:tabs>
              <w:rPr>
                <w:color w:val="000000"/>
                <w:sz w:val="22"/>
                <w:szCs w:val="22"/>
              </w:rPr>
            </w:pPr>
            <w:r>
              <w:rPr>
                <w:color w:val="000000"/>
                <w:sz w:val="22"/>
                <w:szCs w:val="22"/>
              </w:rPr>
              <w:t>Move furniture and equipment, as required, within the regulations for safe handling</w:t>
            </w:r>
          </w:p>
          <w:p w:rsidR="00877EDD" w:rsidRDefault="009B4578">
            <w:pPr>
              <w:numPr>
                <w:ilvl w:val="0"/>
                <w:numId w:val="3"/>
              </w:numPr>
              <w:pBdr>
                <w:top w:val="nil"/>
                <w:left w:val="nil"/>
                <w:bottom w:val="nil"/>
                <w:right w:val="nil"/>
                <w:between w:val="nil"/>
              </w:pBdr>
              <w:tabs>
                <w:tab w:val="left" w:pos="360"/>
              </w:tabs>
              <w:rPr>
                <w:color w:val="000000"/>
                <w:sz w:val="22"/>
                <w:szCs w:val="22"/>
              </w:rPr>
            </w:pPr>
            <w:r>
              <w:rPr>
                <w:color w:val="000000"/>
                <w:sz w:val="22"/>
                <w:szCs w:val="22"/>
              </w:rPr>
              <w:t>Assist in setting up the hall for assemblies and special functions</w:t>
            </w:r>
          </w:p>
          <w:p w:rsidR="00877EDD" w:rsidRDefault="009B4578">
            <w:pPr>
              <w:numPr>
                <w:ilvl w:val="0"/>
                <w:numId w:val="3"/>
              </w:numPr>
              <w:pBdr>
                <w:top w:val="nil"/>
                <w:left w:val="nil"/>
                <w:bottom w:val="nil"/>
                <w:right w:val="nil"/>
                <w:between w:val="nil"/>
              </w:pBdr>
              <w:tabs>
                <w:tab w:val="left" w:pos="360"/>
              </w:tabs>
              <w:rPr>
                <w:color w:val="000000"/>
                <w:sz w:val="22"/>
                <w:szCs w:val="22"/>
              </w:rPr>
            </w:pPr>
            <w:r>
              <w:rPr>
                <w:color w:val="000000"/>
                <w:sz w:val="22"/>
                <w:szCs w:val="22"/>
              </w:rPr>
              <w:t>Attend relevant courses and training in connection with all aspects of the post</w:t>
            </w:r>
          </w:p>
          <w:p w:rsidR="00877EDD" w:rsidRDefault="009B4578">
            <w:pPr>
              <w:numPr>
                <w:ilvl w:val="0"/>
                <w:numId w:val="3"/>
              </w:numPr>
              <w:pBdr>
                <w:top w:val="nil"/>
                <w:left w:val="nil"/>
                <w:bottom w:val="nil"/>
                <w:right w:val="nil"/>
                <w:between w:val="nil"/>
              </w:pBdr>
              <w:tabs>
                <w:tab w:val="left" w:pos="360"/>
              </w:tabs>
              <w:rPr>
                <w:color w:val="000000"/>
                <w:sz w:val="22"/>
                <w:szCs w:val="22"/>
              </w:rPr>
            </w:pPr>
            <w:proofErr w:type="spellStart"/>
            <w:r>
              <w:rPr>
                <w:color w:val="000000"/>
                <w:sz w:val="22"/>
                <w:szCs w:val="22"/>
              </w:rPr>
              <w:t>Deputising</w:t>
            </w:r>
            <w:proofErr w:type="spellEnd"/>
            <w:r>
              <w:rPr>
                <w:color w:val="000000"/>
                <w:sz w:val="22"/>
                <w:szCs w:val="22"/>
              </w:rPr>
              <w:t xml:space="preserve"> for Caretaker, as and when required</w:t>
            </w:r>
          </w:p>
          <w:p w:rsidR="00877EDD" w:rsidRDefault="00877EDD">
            <w:pPr>
              <w:ind w:hanging="2"/>
            </w:pPr>
          </w:p>
          <w:p w:rsidR="00877EDD" w:rsidRDefault="009B4578">
            <w:pPr>
              <w:ind w:hanging="2"/>
            </w:pPr>
            <w:r>
              <w:rPr>
                <w:b/>
              </w:rPr>
              <w:t>Health and Safety Duties</w:t>
            </w:r>
          </w:p>
          <w:p w:rsidR="00877EDD" w:rsidRDefault="00877EDD">
            <w:pPr>
              <w:ind w:hanging="2"/>
            </w:pPr>
          </w:p>
          <w:p w:rsidR="00877EDD" w:rsidRDefault="009B4578">
            <w:pPr>
              <w:numPr>
                <w:ilvl w:val="0"/>
                <w:numId w:val="2"/>
              </w:numPr>
              <w:pBdr>
                <w:top w:val="nil"/>
                <w:left w:val="nil"/>
                <w:bottom w:val="nil"/>
                <w:right w:val="nil"/>
                <w:between w:val="nil"/>
              </w:pBdr>
              <w:tabs>
                <w:tab w:val="left" w:pos="360"/>
              </w:tabs>
              <w:rPr>
                <w:color w:val="000000"/>
                <w:sz w:val="22"/>
                <w:szCs w:val="22"/>
              </w:rPr>
            </w:pPr>
            <w:r>
              <w:rPr>
                <w:color w:val="000000"/>
                <w:sz w:val="22"/>
                <w:szCs w:val="22"/>
              </w:rPr>
              <w:t>Assist in reporting any damage to the Site Team and the appropriate authority and organize any necessary emergency repairs, when required</w:t>
            </w:r>
          </w:p>
          <w:p w:rsidR="00877EDD" w:rsidRDefault="009B4578">
            <w:pPr>
              <w:numPr>
                <w:ilvl w:val="0"/>
                <w:numId w:val="2"/>
              </w:numPr>
              <w:pBdr>
                <w:top w:val="nil"/>
                <w:left w:val="nil"/>
                <w:bottom w:val="nil"/>
                <w:right w:val="nil"/>
                <w:between w:val="nil"/>
              </w:pBdr>
              <w:tabs>
                <w:tab w:val="left" w:pos="360"/>
              </w:tabs>
              <w:rPr>
                <w:color w:val="000000"/>
                <w:sz w:val="22"/>
                <w:szCs w:val="22"/>
              </w:rPr>
            </w:pPr>
            <w:r>
              <w:rPr>
                <w:color w:val="000000"/>
                <w:sz w:val="22"/>
                <w:szCs w:val="22"/>
              </w:rPr>
              <w:t>Ensure that the building is suitably secure when not in use  - this will include checking windows are closed, all exits are locked and gates padlocked, when required</w:t>
            </w:r>
          </w:p>
          <w:p w:rsidR="00877EDD" w:rsidRDefault="009B4578">
            <w:pPr>
              <w:numPr>
                <w:ilvl w:val="0"/>
                <w:numId w:val="2"/>
              </w:numPr>
              <w:pBdr>
                <w:top w:val="nil"/>
                <w:left w:val="nil"/>
                <w:bottom w:val="nil"/>
                <w:right w:val="nil"/>
                <w:between w:val="nil"/>
              </w:pBdr>
              <w:tabs>
                <w:tab w:val="left" w:pos="360"/>
              </w:tabs>
              <w:rPr>
                <w:color w:val="000000"/>
                <w:sz w:val="22"/>
                <w:szCs w:val="22"/>
              </w:rPr>
            </w:pPr>
            <w:r>
              <w:rPr>
                <w:color w:val="000000"/>
                <w:sz w:val="22"/>
                <w:szCs w:val="22"/>
              </w:rPr>
              <w:t>Clearing pathways in snowy or icy conditions</w:t>
            </w:r>
          </w:p>
          <w:p w:rsidR="00877EDD" w:rsidRPr="009B4578" w:rsidRDefault="009B4578" w:rsidP="009B4578">
            <w:pPr>
              <w:numPr>
                <w:ilvl w:val="0"/>
                <w:numId w:val="2"/>
              </w:numPr>
              <w:pBdr>
                <w:top w:val="nil"/>
                <w:left w:val="nil"/>
                <w:bottom w:val="nil"/>
                <w:right w:val="nil"/>
                <w:between w:val="nil"/>
              </w:pBdr>
              <w:tabs>
                <w:tab w:val="left" w:pos="360"/>
              </w:tabs>
              <w:rPr>
                <w:color w:val="000000"/>
                <w:sz w:val="22"/>
                <w:szCs w:val="22"/>
              </w:rPr>
            </w:pPr>
            <w:r>
              <w:rPr>
                <w:color w:val="000000"/>
                <w:sz w:val="22"/>
                <w:szCs w:val="22"/>
              </w:rPr>
              <w:t>Ensure that relevant health and safety knowledge is kept up to date</w:t>
            </w:r>
          </w:p>
          <w:p w:rsidR="009B4578" w:rsidRDefault="009B4578">
            <w:pPr>
              <w:ind w:hanging="2"/>
            </w:pPr>
          </w:p>
          <w:p w:rsidR="00877EDD" w:rsidRDefault="009B4578">
            <w:pPr>
              <w:ind w:hanging="2"/>
            </w:pPr>
            <w:r>
              <w:rPr>
                <w:b/>
              </w:rPr>
              <w:t>Cleaning Duties</w:t>
            </w:r>
          </w:p>
          <w:p w:rsidR="00877EDD" w:rsidRDefault="00877EDD">
            <w:pPr>
              <w:ind w:hanging="2"/>
            </w:pPr>
          </w:p>
          <w:p w:rsidR="00877EDD" w:rsidRDefault="009B4578">
            <w:pPr>
              <w:numPr>
                <w:ilvl w:val="0"/>
                <w:numId w:val="4"/>
              </w:numPr>
              <w:pBdr>
                <w:top w:val="nil"/>
                <w:left w:val="nil"/>
                <w:bottom w:val="nil"/>
                <w:right w:val="nil"/>
                <w:between w:val="nil"/>
              </w:pBdr>
              <w:tabs>
                <w:tab w:val="left" w:pos="360"/>
              </w:tabs>
              <w:rPr>
                <w:color w:val="000000"/>
                <w:sz w:val="22"/>
                <w:szCs w:val="22"/>
              </w:rPr>
            </w:pPr>
            <w:r>
              <w:rPr>
                <w:color w:val="000000"/>
                <w:sz w:val="22"/>
                <w:szCs w:val="22"/>
              </w:rPr>
              <w:t>Be responsible for appropriately cleaning any spillages in school or grounds when on duty</w:t>
            </w:r>
          </w:p>
          <w:p w:rsidR="00877EDD" w:rsidRDefault="009B4578">
            <w:pPr>
              <w:numPr>
                <w:ilvl w:val="0"/>
                <w:numId w:val="4"/>
              </w:numPr>
              <w:pBdr>
                <w:top w:val="nil"/>
                <w:left w:val="nil"/>
                <w:bottom w:val="nil"/>
                <w:right w:val="nil"/>
                <w:between w:val="nil"/>
              </w:pBdr>
              <w:tabs>
                <w:tab w:val="left" w:pos="360"/>
              </w:tabs>
              <w:rPr>
                <w:color w:val="000000"/>
                <w:sz w:val="22"/>
                <w:szCs w:val="22"/>
              </w:rPr>
            </w:pPr>
            <w:r>
              <w:rPr>
                <w:color w:val="000000"/>
                <w:sz w:val="22"/>
                <w:szCs w:val="22"/>
              </w:rPr>
              <w:t>Ensure that litter bins are placed in designated positions and emptied daily</w:t>
            </w:r>
          </w:p>
          <w:p w:rsidR="00877EDD" w:rsidRDefault="009B4578">
            <w:pPr>
              <w:numPr>
                <w:ilvl w:val="0"/>
                <w:numId w:val="4"/>
              </w:numPr>
              <w:pBdr>
                <w:top w:val="nil"/>
                <w:left w:val="nil"/>
                <w:bottom w:val="nil"/>
                <w:right w:val="nil"/>
                <w:between w:val="nil"/>
              </w:pBdr>
              <w:tabs>
                <w:tab w:val="left" w:pos="360"/>
              </w:tabs>
              <w:rPr>
                <w:color w:val="000000"/>
                <w:sz w:val="22"/>
                <w:szCs w:val="22"/>
              </w:rPr>
            </w:pPr>
            <w:r>
              <w:rPr>
                <w:color w:val="000000"/>
                <w:sz w:val="22"/>
                <w:szCs w:val="22"/>
              </w:rPr>
              <w:t>Ensure that all areas of the school are free of graffiti &amp; debris, including litter and leaves, and ensure that safe and adequate pathways are cleared in snowy or icy conditions</w:t>
            </w:r>
          </w:p>
          <w:p w:rsidR="00877EDD" w:rsidRDefault="009B4578">
            <w:pPr>
              <w:numPr>
                <w:ilvl w:val="0"/>
                <w:numId w:val="4"/>
              </w:numPr>
              <w:pBdr>
                <w:top w:val="nil"/>
                <w:left w:val="nil"/>
                <w:bottom w:val="nil"/>
                <w:right w:val="nil"/>
                <w:between w:val="nil"/>
              </w:pBdr>
              <w:tabs>
                <w:tab w:val="left" w:pos="360"/>
              </w:tabs>
              <w:rPr>
                <w:color w:val="000000"/>
                <w:sz w:val="22"/>
                <w:szCs w:val="22"/>
              </w:rPr>
            </w:pPr>
            <w:r>
              <w:rPr>
                <w:color w:val="000000"/>
                <w:sz w:val="22"/>
                <w:szCs w:val="22"/>
              </w:rPr>
              <w:t xml:space="preserve">Supplement the cleaning of premises within the existing cleaning arrangements, as agreed with the Tech Services Manager or </w:t>
            </w:r>
            <w:proofErr w:type="spellStart"/>
            <w:r>
              <w:rPr>
                <w:color w:val="000000"/>
                <w:sz w:val="22"/>
                <w:szCs w:val="22"/>
              </w:rPr>
              <w:t>Headteacher</w:t>
            </w:r>
            <w:proofErr w:type="spellEnd"/>
          </w:p>
          <w:p w:rsidR="009B4578" w:rsidRDefault="009B4578" w:rsidP="009B4578">
            <w:pPr>
              <w:pBdr>
                <w:top w:val="nil"/>
                <w:left w:val="nil"/>
                <w:bottom w:val="nil"/>
                <w:right w:val="nil"/>
                <w:between w:val="nil"/>
              </w:pBdr>
              <w:tabs>
                <w:tab w:val="left" w:pos="360"/>
              </w:tabs>
              <w:ind w:left="720" w:firstLine="0"/>
              <w:rPr>
                <w:color w:val="000000"/>
                <w:sz w:val="22"/>
                <w:szCs w:val="22"/>
              </w:rPr>
            </w:pPr>
          </w:p>
          <w:p w:rsidR="00877EDD" w:rsidRDefault="00877EDD">
            <w:pPr>
              <w:ind w:hanging="2"/>
            </w:pPr>
          </w:p>
          <w:p w:rsidR="00877EDD" w:rsidRDefault="009B4578">
            <w:pPr>
              <w:ind w:hanging="2"/>
            </w:pPr>
            <w:r>
              <w:rPr>
                <w:b/>
              </w:rPr>
              <w:t>Maintenance Duties</w:t>
            </w:r>
          </w:p>
          <w:p w:rsidR="00877EDD" w:rsidRDefault="00877EDD">
            <w:pPr>
              <w:ind w:hanging="2"/>
            </w:pPr>
          </w:p>
          <w:p w:rsidR="00877EDD" w:rsidRDefault="009B4578">
            <w:pPr>
              <w:numPr>
                <w:ilvl w:val="0"/>
                <w:numId w:val="5"/>
              </w:numPr>
              <w:pBdr>
                <w:top w:val="nil"/>
                <w:left w:val="nil"/>
                <w:bottom w:val="nil"/>
                <w:right w:val="nil"/>
                <w:between w:val="nil"/>
              </w:pBdr>
              <w:tabs>
                <w:tab w:val="left" w:pos="360"/>
              </w:tabs>
              <w:ind w:left="720"/>
              <w:rPr>
                <w:color w:val="000000"/>
                <w:sz w:val="22"/>
                <w:szCs w:val="22"/>
              </w:rPr>
            </w:pPr>
            <w:r>
              <w:rPr>
                <w:color w:val="000000"/>
                <w:sz w:val="22"/>
                <w:szCs w:val="22"/>
              </w:rPr>
              <w:t xml:space="preserve">Assist in carrying out any minor repairs to school equipment or building, as requested by the Tech Services Manager or </w:t>
            </w:r>
            <w:proofErr w:type="spellStart"/>
            <w:r>
              <w:rPr>
                <w:color w:val="000000"/>
                <w:sz w:val="22"/>
                <w:szCs w:val="22"/>
              </w:rPr>
              <w:t>Headteacher</w:t>
            </w:r>
            <w:proofErr w:type="spellEnd"/>
            <w:r>
              <w:rPr>
                <w:color w:val="000000"/>
                <w:sz w:val="22"/>
                <w:szCs w:val="22"/>
              </w:rPr>
              <w:t xml:space="preserve">.   This may include a range of joinery, plastering, plumbing, electrical and painting tasks such as clearing blockages to cisterns, making good existing paintwork or plasterwork, replacing fuses and plugs, securing ironmongery to doors and windows </w:t>
            </w:r>
            <w:proofErr w:type="spellStart"/>
            <w:r>
              <w:rPr>
                <w:color w:val="000000"/>
                <w:sz w:val="22"/>
                <w:szCs w:val="22"/>
              </w:rPr>
              <w:t>etc</w:t>
            </w:r>
            <w:proofErr w:type="spellEnd"/>
          </w:p>
          <w:p w:rsidR="00877EDD" w:rsidRDefault="00877EDD">
            <w:pPr>
              <w:ind w:left="358" w:firstLine="0"/>
              <w:rPr>
                <w:color w:val="000000"/>
                <w:sz w:val="22"/>
                <w:szCs w:val="22"/>
              </w:rPr>
            </w:pPr>
          </w:p>
          <w:p w:rsidR="00877EDD" w:rsidRDefault="009B4578">
            <w:pPr>
              <w:keepNext/>
              <w:ind w:hanging="2"/>
            </w:pPr>
            <w:r>
              <w:rPr>
                <w:b/>
              </w:rPr>
              <w:t>General</w:t>
            </w:r>
          </w:p>
          <w:p w:rsidR="00877EDD" w:rsidRDefault="00877EDD">
            <w:pPr>
              <w:ind w:hanging="2"/>
              <w:jc w:val="both"/>
            </w:pPr>
          </w:p>
          <w:p w:rsidR="00877EDD" w:rsidRDefault="009B4578">
            <w:pPr>
              <w:numPr>
                <w:ilvl w:val="1"/>
                <w:numId w:val="5"/>
              </w:numPr>
              <w:pBdr>
                <w:top w:val="nil"/>
                <w:left w:val="nil"/>
                <w:bottom w:val="nil"/>
                <w:right w:val="nil"/>
                <w:between w:val="nil"/>
              </w:pBdr>
              <w:jc w:val="both"/>
              <w:rPr>
                <w:color w:val="000000"/>
                <w:sz w:val="22"/>
                <w:szCs w:val="22"/>
              </w:rPr>
            </w:pPr>
            <w:r>
              <w:rPr>
                <w:color w:val="000000"/>
                <w:sz w:val="22"/>
                <w:szCs w:val="22"/>
              </w:rPr>
              <w:t>To undertake any other duties appropriate to the grade of the post</w:t>
            </w:r>
          </w:p>
          <w:p w:rsidR="00877EDD" w:rsidRDefault="00877EDD">
            <w:pPr>
              <w:pBdr>
                <w:top w:val="nil"/>
                <w:left w:val="nil"/>
                <w:bottom w:val="nil"/>
                <w:right w:val="nil"/>
                <w:between w:val="nil"/>
              </w:pBdr>
              <w:spacing w:after="120" w:line="276" w:lineRule="auto"/>
              <w:ind w:hanging="2"/>
              <w:rPr>
                <w:rFonts w:ascii="Calibri" w:eastAsia="Calibri" w:hAnsi="Calibri" w:cs="Calibri"/>
                <w:color w:val="000000"/>
                <w:sz w:val="22"/>
                <w:szCs w:val="22"/>
              </w:rPr>
            </w:pPr>
          </w:p>
        </w:tc>
      </w:tr>
    </w:tbl>
    <w:p w:rsidR="00877EDD" w:rsidRDefault="00877EDD">
      <w:pPr>
        <w:ind w:hanging="2"/>
        <w:jc w:val="both"/>
        <w:rPr>
          <w:sz w:val="22"/>
          <w:szCs w:val="22"/>
        </w:rPr>
      </w:pPr>
      <w:bookmarkStart w:id="1" w:name="_gjdgxs" w:colFirst="0" w:colLast="0"/>
      <w:bookmarkEnd w:id="1"/>
    </w:p>
    <w:sectPr w:rsidR="00877EDD">
      <w:headerReference w:type="even" r:id="rId7"/>
      <w:headerReference w:type="default" r:id="rId8"/>
      <w:footerReference w:type="even" r:id="rId9"/>
      <w:footerReference w:type="default" r:id="rId10"/>
      <w:headerReference w:type="first" r:id="rId11"/>
      <w:footerReference w:type="first" r:id="rId12"/>
      <w:pgSz w:w="11900" w:h="16840"/>
      <w:pgMar w:top="1701" w:right="851" w:bottom="1134" w:left="964" w:header="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F2F" w:rsidRDefault="009B4578">
      <w:r>
        <w:separator/>
      </w:r>
    </w:p>
  </w:endnote>
  <w:endnote w:type="continuationSeparator" w:id="0">
    <w:p w:rsidR="000C4F2F" w:rsidRDefault="009B4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EDD" w:rsidRDefault="00877EDD">
    <w:pPr>
      <w:pBdr>
        <w:top w:val="nil"/>
        <w:left w:val="nil"/>
        <w:bottom w:val="nil"/>
        <w:right w:val="nil"/>
        <w:between w:val="nil"/>
      </w:pBdr>
      <w:ind w:hanging="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EDD" w:rsidRDefault="00877EDD">
    <w:pPr>
      <w:pBdr>
        <w:top w:val="nil"/>
        <w:left w:val="nil"/>
        <w:bottom w:val="nil"/>
        <w:right w:val="nil"/>
        <w:between w:val="nil"/>
      </w:pBdr>
      <w:ind w:hanging="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EDD" w:rsidRDefault="00877EDD">
    <w:pPr>
      <w:pBdr>
        <w:top w:val="nil"/>
        <w:left w:val="nil"/>
        <w:bottom w:val="nil"/>
        <w:right w:val="nil"/>
        <w:between w:val="nil"/>
      </w:pBdr>
      <w:ind w:hanging="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F2F" w:rsidRDefault="009B4578">
      <w:r>
        <w:separator/>
      </w:r>
    </w:p>
  </w:footnote>
  <w:footnote w:type="continuationSeparator" w:id="0">
    <w:p w:rsidR="000C4F2F" w:rsidRDefault="009B45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EDD" w:rsidRDefault="00877EDD">
    <w:pPr>
      <w:pBdr>
        <w:top w:val="nil"/>
        <w:left w:val="nil"/>
        <w:bottom w:val="nil"/>
        <w:right w:val="nil"/>
        <w:between w:val="nil"/>
      </w:pBdr>
      <w:ind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EDD" w:rsidRDefault="00877EDD">
    <w:pPr>
      <w:pBdr>
        <w:top w:val="nil"/>
        <w:left w:val="nil"/>
        <w:bottom w:val="nil"/>
        <w:right w:val="nil"/>
        <w:between w:val="nil"/>
      </w:pBdr>
      <w:ind w:hanging="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EDD" w:rsidRDefault="00877EDD">
    <w:pPr>
      <w:pBdr>
        <w:top w:val="nil"/>
        <w:left w:val="nil"/>
        <w:bottom w:val="nil"/>
        <w:right w:val="nil"/>
        <w:between w:val="nil"/>
      </w:pBdr>
      <w:ind w:hanging="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E1C24"/>
    <w:multiLevelType w:val="multilevel"/>
    <w:tmpl w:val="7C22AC8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decimal"/>
      <w:lvlText w:val="o"/>
      <w:lvlJc w:val="left"/>
      <w:pPr>
        <w:ind w:left="720" w:hanging="360"/>
      </w:pPr>
      <w:rPr>
        <w:rFonts w:ascii="Courier New" w:eastAsia="Courier New" w:hAnsi="Courier New" w:cs="Courier New"/>
        <w:vertAlign w:val="baseline"/>
      </w:rPr>
    </w:lvl>
    <w:lvl w:ilvl="2">
      <w:start w:val="1"/>
      <w:numFmt w:val="decimal"/>
      <w:lvlText w:val=""/>
      <w:lvlJc w:val="left"/>
      <w:pPr>
        <w:ind w:left="1080" w:hanging="360"/>
      </w:pPr>
      <w:rPr>
        <w:rFonts w:ascii="Noto Sans Symbols" w:eastAsia="Noto Sans Symbols" w:hAnsi="Noto Sans Symbols" w:cs="Noto Sans Symbols"/>
        <w:vertAlign w:val="baseline"/>
      </w:rPr>
    </w:lvl>
    <w:lvl w:ilvl="3">
      <w:start w:val="1"/>
      <w:numFmt w:val="decimal"/>
      <w:lvlText w:val=""/>
      <w:lvlJc w:val="left"/>
      <w:pPr>
        <w:ind w:left="1440" w:hanging="360"/>
      </w:pPr>
      <w:rPr>
        <w:rFonts w:ascii="Noto Sans Symbols" w:eastAsia="Noto Sans Symbols" w:hAnsi="Noto Sans Symbols" w:cs="Noto Sans Symbols"/>
        <w:vertAlign w:val="baseline"/>
      </w:rPr>
    </w:lvl>
    <w:lvl w:ilvl="4">
      <w:start w:val="1"/>
      <w:numFmt w:val="decimal"/>
      <w:lvlText w:val="o"/>
      <w:lvlJc w:val="left"/>
      <w:pPr>
        <w:ind w:left="1800" w:hanging="360"/>
      </w:pPr>
      <w:rPr>
        <w:rFonts w:ascii="Courier New" w:eastAsia="Courier New" w:hAnsi="Courier New" w:cs="Courier New"/>
        <w:vertAlign w:val="baseline"/>
      </w:rPr>
    </w:lvl>
    <w:lvl w:ilvl="5">
      <w:start w:val="1"/>
      <w:numFmt w:val="decimal"/>
      <w:lvlText w:val=""/>
      <w:lvlJc w:val="left"/>
      <w:pPr>
        <w:ind w:left="2160" w:hanging="360"/>
      </w:pPr>
      <w:rPr>
        <w:rFonts w:ascii="Noto Sans Symbols" w:eastAsia="Noto Sans Symbols" w:hAnsi="Noto Sans Symbols" w:cs="Noto Sans Symbols"/>
        <w:vertAlign w:val="baseline"/>
      </w:rPr>
    </w:lvl>
    <w:lvl w:ilvl="6">
      <w:start w:val="1"/>
      <w:numFmt w:val="decimal"/>
      <w:lvlText w:val=""/>
      <w:lvlJc w:val="left"/>
      <w:pPr>
        <w:ind w:left="2520" w:hanging="360"/>
      </w:pPr>
      <w:rPr>
        <w:rFonts w:ascii="Noto Sans Symbols" w:eastAsia="Noto Sans Symbols" w:hAnsi="Noto Sans Symbols" w:cs="Noto Sans Symbols"/>
        <w:vertAlign w:val="baseline"/>
      </w:rPr>
    </w:lvl>
    <w:lvl w:ilvl="7">
      <w:start w:val="1"/>
      <w:numFmt w:val="decimal"/>
      <w:lvlText w:val="o"/>
      <w:lvlJc w:val="left"/>
      <w:pPr>
        <w:ind w:left="2880" w:hanging="360"/>
      </w:pPr>
      <w:rPr>
        <w:rFonts w:ascii="Courier New" w:eastAsia="Courier New" w:hAnsi="Courier New" w:cs="Courier New"/>
        <w:vertAlign w:val="baseline"/>
      </w:rPr>
    </w:lvl>
    <w:lvl w:ilvl="8">
      <w:start w:val="1"/>
      <w:numFmt w:val="decimal"/>
      <w:lvlText w:val=""/>
      <w:lvlJc w:val="left"/>
      <w:pPr>
        <w:ind w:left="3240" w:hanging="360"/>
      </w:pPr>
      <w:rPr>
        <w:rFonts w:ascii="Noto Sans Symbols" w:eastAsia="Noto Sans Symbols" w:hAnsi="Noto Sans Symbols" w:cs="Noto Sans Symbols"/>
        <w:vertAlign w:val="baseline"/>
      </w:rPr>
    </w:lvl>
  </w:abstractNum>
  <w:abstractNum w:abstractNumId="1" w15:restartNumberingAfterBreak="0">
    <w:nsid w:val="35681F89"/>
    <w:multiLevelType w:val="multilevel"/>
    <w:tmpl w:val="EF649836"/>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2" w15:restartNumberingAfterBreak="0">
    <w:nsid w:val="67046475"/>
    <w:multiLevelType w:val="multilevel"/>
    <w:tmpl w:val="4F3AD806"/>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3" w15:restartNumberingAfterBreak="0">
    <w:nsid w:val="6A6B45E2"/>
    <w:multiLevelType w:val="multilevel"/>
    <w:tmpl w:val="88EE96D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decimal"/>
      <w:lvlText w:val="o"/>
      <w:lvlJc w:val="left"/>
      <w:pPr>
        <w:ind w:left="1080" w:hanging="360"/>
      </w:pPr>
      <w:rPr>
        <w:rFonts w:ascii="Courier New" w:eastAsia="Courier New" w:hAnsi="Courier New" w:cs="Courier New"/>
        <w:vertAlign w:val="baseline"/>
      </w:rPr>
    </w:lvl>
    <w:lvl w:ilvl="2">
      <w:start w:val="1"/>
      <w:numFmt w:val="decimal"/>
      <w:lvlText w:val=""/>
      <w:lvlJc w:val="left"/>
      <w:pPr>
        <w:ind w:left="1440" w:hanging="360"/>
      </w:pPr>
      <w:rPr>
        <w:rFonts w:ascii="Noto Sans Symbols" w:eastAsia="Noto Sans Symbols" w:hAnsi="Noto Sans Symbols" w:cs="Noto Sans Symbols"/>
        <w:vertAlign w:val="baseline"/>
      </w:rPr>
    </w:lvl>
    <w:lvl w:ilvl="3">
      <w:start w:val="1"/>
      <w:numFmt w:val="decimal"/>
      <w:lvlText w:val=""/>
      <w:lvlJc w:val="left"/>
      <w:pPr>
        <w:ind w:left="1800" w:hanging="360"/>
      </w:pPr>
      <w:rPr>
        <w:rFonts w:ascii="Noto Sans Symbols" w:eastAsia="Noto Sans Symbols" w:hAnsi="Noto Sans Symbols" w:cs="Noto Sans Symbols"/>
        <w:vertAlign w:val="baseline"/>
      </w:rPr>
    </w:lvl>
    <w:lvl w:ilvl="4">
      <w:start w:val="1"/>
      <w:numFmt w:val="decimal"/>
      <w:lvlText w:val="o"/>
      <w:lvlJc w:val="left"/>
      <w:pPr>
        <w:ind w:left="2160" w:hanging="360"/>
      </w:pPr>
      <w:rPr>
        <w:rFonts w:ascii="Courier New" w:eastAsia="Courier New" w:hAnsi="Courier New" w:cs="Courier New"/>
        <w:vertAlign w:val="baseline"/>
      </w:rPr>
    </w:lvl>
    <w:lvl w:ilvl="5">
      <w:start w:val="1"/>
      <w:numFmt w:val="decimal"/>
      <w:lvlText w:val=""/>
      <w:lvlJc w:val="left"/>
      <w:pPr>
        <w:ind w:left="2520" w:hanging="360"/>
      </w:pPr>
      <w:rPr>
        <w:rFonts w:ascii="Noto Sans Symbols" w:eastAsia="Noto Sans Symbols" w:hAnsi="Noto Sans Symbols" w:cs="Noto Sans Symbols"/>
        <w:vertAlign w:val="baseline"/>
      </w:rPr>
    </w:lvl>
    <w:lvl w:ilvl="6">
      <w:start w:val="1"/>
      <w:numFmt w:val="decimal"/>
      <w:lvlText w:val=""/>
      <w:lvlJc w:val="left"/>
      <w:pPr>
        <w:ind w:left="2880" w:hanging="360"/>
      </w:pPr>
      <w:rPr>
        <w:rFonts w:ascii="Noto Sans Symbols" w:eastAsia="Noto Sans Symbols" w:hAnsi="Noto Sans Symbols" w:cs="Noto Sans Symbols"/>
        <w:vertAlign w:val="baseline"/>
      </w:rPr>
    </w:lvl>
    <w:lvl w:ilvl="7">
      <w:start w:val="1"/>
      <w:numFmt w:val="decimal"/>
      <w:lvlText w:val="o"/>
      <w:lvlJc w:val="left"/>
      <w:pPr>
        <w:ind w:left="3240" w:hanging="360"/>
      </w:pPr>
      <w:rPr>
        <w:rFonts w:ascii="Courier New" w:eastAsia="Courier New" w:hAnsi="Courier New" w:cs="Courier New"/>
        <w:vertAlign w:val="baseline"/>
      </w:rPr>
    </w:lvl>
    <w:lvl w:ilvl="8">
      <w:start w:val="1"/>
      <w:numFmt w:val="decimal"/>
      <w:lvlText w:val=""/>
      <w:lvlJc w:val="left"/>
      <w:pPr>
        <w:ind w:left="3600" w:hanging="360"/>
      </w:pPr>
      <w:rPr>
        <w:rFonts w:ascii="Noto Sans Symbols" w:eastAsia="Noto Sans Symbols" w:hAnsi="Noto Sans Symbols" w:cs="Noto Sans Symbols"/>
        <w:vertAlign w:val="baseline"/>
      </w:rPr>
    </w:lvl>
  </w:abstractNum>
  <w:abstractNum w:abstractNumId="4" w15:restartNumberingAfterBreak="0">
    <w:nsid w:val="72741F8C"/>
    <w:multiLevelType w:val="multilevel"/>
    <w:tmpl w:val="C94AAA4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decimal"/>
      <w:lvlText w:val="o"/>
      <w:lvlJc w:val="left"/>
      <w:pPr>
        <w:ind w:left="1080" w:hanging="360"/>
      </w:pPr>
      <w:rPr>
        <w:rFonts w:ascii="Courier New" w:eastAsia="Courier New" w:hAnsi="Courier New" w:cs="Courier New"/>
        <w:vertAlign w:val="baseline"/>
      </w:rPr>
    </w:lvl>
    <w:lvl w:ilvl="2">
      <w:start w:val="1"/>
      <w:numFmt w:val="decimal"/>
      <w:lvlText w:val=""/>
      <w:lvlJc w:val="left"/>
      <w:pPr>
        <w:ind w:left="1440" w:hanging="360"/>
      </w:pPr>
      <w:rPr>
        <w:rFonts w:ascii="Noto Sans Symbols" w:eastAsia="Noto Sans Symbols" w:hAnsi="Noto Sans Symbols" w:cs="Noto Sans Symbols"/>
        <w:vertAlign w:val="baseline"/>
      </w:rPr>
    </w:lvl>
    <w:lvl w:ilvl="3">
      <w:start w:val="1"/>
      <w:numFmt w:val="decimal"/>
      <w:lvlText w:val=""/>
      <w:lvlJc w:val="left"/>
      <w:pPr>
        <w:ind w:left="1800" w:hanging="360"/>
      </w:pPr>
      <w:rPr>
        <w:rFonts w:ascii="Noto Sans Symbols" w:eastAsia="Noto Sans Symbols" w:hAnsi="Noto Sans Symbols" w:cs="Noto Sans Symbols"/>
        <w:vertAlign w:val="baseline"/>
      </w:rPr>
    </w:lvl>
    <w:lvl w:ilvl="4">
      <w:start w:val="1"/>
      <w:numFmt w:val="decimal"/>
      <w:lvlText w:val="o"/>
      <w:lvlJc w:val="left"/>
      <w:pPr>
        <w:ind w:left="2160" w:hanging="360"/>
      </w:pPr>
      <w:rPr>
        <w:rFonts w:ascii="Courier New" w:eastAsia="Courier New" w:hAnsi="Courier New" w:cs="Courier New"/>
        <w:vertAlign w:val="baseline"/>
      </w:rPr>
    </w:lvl>
    <w:lvl w:ilvl="5">
      <w:start w:val="1"/>
      <w:numFmt w:val="decimal"/>
      <w:lvlText w:val=""/>
      <w:lvlJc w:val="left"/>
      <w:pPr>
        <w:ind w:left="2520" w:hanging="360"/>
      </w:pPr>
      <w:rPr>
        <w:rFonts w:ascii="Noto Sans Symbols" w:eastAsia="Noto Sans Symbols" w:hAnsi="Noto Sans Symbols" w:cs="Noto Sans Symbols"/>
        <w:vertAlign w:val="baseline"/>
      </w:rPr>
    </w:lvl>
    <w:lvl w:ilvl="6">
      <w:start w:val="1"/>
      <w:numFmt w:val="decimal"/>
      <w:lvlText w:val=""/>
      <w:lvlJc w:val="left"/>
      <w:pPr>
        <w:ind w:left="2880" w:hanging="360"/>
      </w:pPr>
      <w:rPr>
        <w:rFonts w:ascii="Noto Sans Symbols" w:eastAsia="Noto Sans Symbols" w:hAnsi="Noto Sans Symbols" w:cs="Noto Sans Symbols"/>
        <w:vertAlign w:val="baseline"/>
      </w:rPr>
    </w:lvl>
    <w:lvl w:ilvl="7">
      <w:start w:val="1"/>
      <w:numFmt w:val="decimal"/>
      <w:lvlText w:val="o"/>
      <w:lvlJc w:val="left"/>
      <w:pPr>
        <w:ind w:left="3240" w:hanging="360"/>
      </w:pPr>
      <w:rPr>
        <w:rFonts w:ascii="Courier New" w:eastAsia="Courier New" w:hAnsi="Courier New" w:cs="Courier New"/>
        <w:vertAlign w:val="baseline"/>
      </w:rPr>
    </w:lvl>
    <w:lvl w:ilvl="8">
      <w:start w:val="1"/>
      <w:numFmt w:val="decimal"/>
      <w:lvlText w:val=""/>
      <w:lvlJc w:val="left"/>
      <w:pPr>
        <w:ind w:left="3600" w:hanging="360"/>
      </w:pPr>
      <w:rPr>
        <w:rFonts w:ascii="Noto Sans Symbols" w:eastAsia="Noto Sans Symbols" w:hAnsi="Noto Sans Symbols" w:cs="Noto Sans Symbols"/>
        <w:vertAlign w:val="baseline"/>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EDD"/>
    <w:rsid w:val="000C4F2F"/>
    <w:rsid w:val="00877EDD"/>
    <w:rsid w:val="009B4578"/>
    <w:rsid w:val="00CC0F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17955"/>
  <w15:docId w15:val="{2E8F8283-C842-4DBB-B3BE-868A33EDA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64686B"/>
        <w:sz w:val="24"/>
        <w:szCs w:val="24"/>
        <w:lang w:val="en-US" w:eastAsia="en-GB"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outlineLvl w:val="0"/>
    </w:pPr>
    <w:rPr>
      <w:b/>
      <w:color w:val="2D8EC2"/>
      <w:sz w:val="32"/>
      <w:szCs w:val="32"/>
    </w:rPr>
  </w:style>
  <w:style w:type="paragraph" w:styleId="Heading2">
    <w:name w:val="heading 2"/>
    <w:basedOn w:val="Normal"/>
    <w:next w:val="Normal"/>
    <w:pPr>
      <w:keepNext/>
      <w:keepLines/>
      <w:spacing w:before="200"/>
      <w:outlineLvl w:val="1"/>
    </w:pPr>
    <w:rPr>
      <w:b/>
      <w:color w:val="2D8EC2"/>
      <w:sz w:val="26"/>
      <w:szCs w:val="26"/>
    </w:rPr>
  </w:style>
  <w:style w:type="paragraph" w:styleId="Heading3">
    <w:name w:val="heading 3"/>
    <w:basedOn w:val="Normal"/>
    <w:next w:val="Normal"/>
    <w:pPr>
      <w:keepNext/>
      <w:keepLines/>
      <w:spacing w:before="200"/>
      <w:outlineLvl w:val="2"/>
    </w:pPr>
    <w:rPr>
      <w:b/>
      <w:sz w:val="26"/>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9B45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414</Words>
  <Characters>2362</Characters>
  <Application>Microsoft Office Word</Application>
  <DocSecurity>0</DocSecurity>
  <Lines>19</Lines>
  <Paragraphs>5</Paragraphs>
  <ScaleCrop>false</ScaleCrop>
  <Company>RM Education</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ata</cp:lastModifiedBy>
  <cp:revision>3</cp:revision>
  <dcterms:created xsi:type="dcterms:W3CDTF">2022-06-15T08:39:00Z</dcterms:created>
  <dcterms:modified xsi:type="dcterms:W3CDTF">2023-07-13T13:50:00Z</dcterms:modified>
</cp:coreProperties>
</file>